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5302" w:rsidP="0C9ED514" w:rsidRDefault="00765302" w14:paraId="085DC359" w14:textId="77777777" w14:noSpellErr="1">
      <w:pPr>
        <w:pStyle w:val="Title"/>
        <w:rPr>
          <w:rFonts w:ascii="Georgia" w:hAnsi="Georgia" w:eastAsia="Georgia" w:cs="Georgia"/>
          <w:sz w:val="24"/>
          <w:szCs w:val="24"/>
        </w:rPr>
      </w:pPr>
    </w:p>
    <w:p w:rsidRPr="00824B5E" w:rsidR="0083379B" w:rsidP="0C9ED514" w:rsidRDefault="0083379B" w14:paraId="7BA01F6E" w14:textId="77777777" w14:noSpellErr="1">
      <w:pPr>
        <w:pStyle w:val="Title"/>
        <w:rPr>
          <w:rFonts w:ascii="Georgia" w:hAnsi="Georgia" w:eastAsia="Georgia" w:cs="Georgia"/>
          <w:sz w:val="24"/>
          <w:szCs w:val="24"/>
        </w:rPr>
      </w:pPr>
      <w:r w:rsidRPr="0C9ED514" w:rsidR="0083379B">
        <w:rPr>
          <w:rFonts w:ascii="Georgia" w:hAnsi="Georgia" w:eastAsia="Georgia" w:cs="Georgia"/>
          <w:sz w:val="24"/>
          <w:szCs w:val="24"/>
        </w:rPr>
        <w:t>REDWOOD COMMUNITY ACTION AGENCY</w:t>
      </w:r>
    </w:p>
    <w:p w:rsidR="000A2607" w:rsidP="0C9ED514" w:rsidRDefault="001360AB" w14:paraId="1462FCFF" w14:textId="52E19DDB" w14:noSpellErr="1">
      <w:pPr>
        <w:tabs>
          <w:tab w:val="left" w:pos="360"/>
          <w:tab w:val="left" w:pos="720"/>
        </w:tabs>
        <w:jc w:val="center"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1360AB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Community Services Division / </w:t>
      </w:r>
      <w:r w:rsidRPr="0C9ED514" w:rsidR="000A2607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Adult &amp; Family Services / </w:t>
      </w:r>
      <w:r w:rsidRPr="0C9ED514" w:rsidR="00305C7A">
        <w:rPr>
          <w:rFonts w:ascii="Georgia" w:hAnsi="Georgia" w:eastAsia="Georgia" w:cs="Georgia"/>
          <w:b w:val="1"/>
          <w:bCs w:val="1"/>
          <w:sz w:val="24"/>
          <w:szCs w:val="24"/>
        </w:rPr>
        <w:t>ONYX Program</w:t>
      </w:r>
    </w:p>
    <w:p w:rsidR="008215CD" w:rsidP="0C9ED514" w:rsidRDefault="008215CD" w14:paraId="7F18D6BC" w14:textId="4F06C5A1">
      <w:pPr>
        <w:tabs>
          <w:tab w:val="left" w:pos="360"/>
          <w:tab w:val="left" w:pos="720"/>
        </w:tabs>
        <w:jc w:val="center"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8215CD">
        <w:rPr>
          <w:rFonts w:ascii="Georgia" w:hAnsi="Georgia" w:eastAsia="Georgia" w:cs="Georgia"/>
          <w:b w:val="1"/>
          <w:bCs w:val="1"/>
          <w:sz w:val="24"/>
          <w:szCs w:val="24"/>
        </w:rPr>
        <w:t>JOB ANNOUNCEMENT</w:t>
      </w:r>
    </w:p>
    <w:p w:rsidR="00C16B54" w:rsidP="0C9ED514" w:rsidRDefault="00C16B54" w14:paraId="335DFFD7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="008215CD" w:rsidP="0C9ED514" w:rsidRDefault="008215CD" w14:paraId="45212D3E" w14:textId="4BD32367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8215CD">
        <w:rPr>
          <w:rStyle w:val="Strong"/>
          <w:rFonts w:ascii="Georgia" w:hAnsi="Georgia" w:eastAsia="Georgia" w:cs="Georgia"/>
        </w:rPr>
        <w:t xml:space="preserve">JOB </w:t>
      </w:r>
      <w:r w:rsidRPr="0C9ED514" w:rsidR="008215CD">
        <w:rPr>
          <w:rStyle w:val="Strong"/>
          <w:rFonts w:ascii="Georgia" w:hAnsi="Georgia" w:eastAsia="Georgia" w:cs="Georgia"/>
        </w:rPr>
        <w:t>TITLE:</w:t>
      </w:r>
      <w:r>
        <w:tab/>
      </w:r>
      <w:r w:rsidRPr="0C9ED514" w:rsidR="008215CD">
        <w:rPr>
          <w:rFonts w:ascii="Georgia" w:hAnsi="Georgia" w:eastAsia="Georgia" w:cs="Georgia"/>
          <w:b w:val="0"/>
          <w:bCs w:val="0"/>
          <w:sz w:val="24"/>
          <w:szCs w:val="24"/>
        </w:rPr>
        <w:t>CASE WORKER</w:t>
      </w:r>
      <w:r w:rsidRPr="0C9ED514" w:rsidR="008215CD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 I</w:t>
      </w:r>
    </w:p>
    <w:p w:rsidR="008215CD" w:rsidP="0C9ED514" w:rsidRDefault="008215CD" w14:paraId="5ECAB174" w14:textId="24D17F9D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="008215CD" w:rsidP="0C9ED514" w:rsidRDefault="008215CD" w14:paraId="24461705" w14:textId="18B7996E">
      <w:pPr>
        <w:pStyle w:val="Title"/>
        <w:jc w:val="left"/>
        <w:rPr>
          <w:rFonts w:ascii="Georgia" w:hAnsi="Georgia" w:eastAsia="Georgia" w:cs="Georgia"/>
          <w:sz w:val="24"/>
          <w:szCs w:val="24"/>
        </w:rPr>
      </w:pPr>
      <w:r w:rsidRPr="0C9ED514" w:rsidR="008215CD">
        <w:rPr>
          <w:rStyle w:val="Strong"/>
          <w:rFonts w:ascii="Georgia" w:hAnsi="Georgia" w:eastAsia="Georgia" w:cs="Georgia"/>
          <w:b w:val="1"/>
          <w:bCs w:val="1"/>
        </w:rPr>
        <w:t>STATUS:</w:t>
      </w:r>
      <w:r>
        <w:tab/>
      </w:r>
      <w:r>
        <w:tab/>
      </w:r>
      <w:r w:rsidRPr="0C9ED514" w:rsidR="008215CD">
        <w:rPr>
          <w:rFonts w:ascii="Georgia" w:hAnsi="Georgia" w:eastAsia="Georgia" w:cs="Georgia"/>
          <w:b w:val="0"/>
          <w:bCs w:val="0"/>
          <w:sz w:val="24"/>
          <w:szCs w:val="24"/>
        </w:rPr>
        <w:t>Part-time</w:t>
      </w:r>
      <w:r w:rsidRPr="0C9ED514" w:rsidR="00C16B54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 (paid vacation/sick time off pro-rated to hours worked)</w:t>
      </w:r>
    </w:p>
    <w:p w:rsidR="008215CD" w:rsidP="0C9ED514" w:rsidRDefault="008215CD" w14:paraId="2FEDD2CA" w14:textId="77777777" w14:noSpellErr="1">
      <w:pPr>
        <w:pStyle w:val="Title"/>
        <w:jc w:val="left"/>
        <w:rPr>
          <w:rFonts w:ascii="Georgia" w:hAnsi="Georgia" w:eastAsia="Georgia" w:cs="Georgia"/>
          <w:sz w:val="24"/>
          <w:szCs w:val="24"/>
        </w:rPr>
      </w:pPr>
    </w:p>
    <w:p w:rsidR="008215CD" w:rsidP="0C9ED514" w:rsidRDefault="008215CD" w14:paraId="51BC5D28" w14:textId="63320B60">
      <w:pPr>
        <w:pStyle w:val="Title"/>
        <w:jc w:val="left"/>
        <w:rPr>
          <w:rFonts w:ascii="Georgia" w:hAnsi="Georgia" w:eastAsia="Georgia" w:cs="Georgia"/>
          <w:sz w:val="24"/>
          <w:szCs w:val="24"/>
        </w:rPr>
      </w:pPr>
      <w:r w:rsidRPr="0C9ED514" w:rsidR="008215CD">
        <w:rPr>
          <w:rStyle w:val="Strong"/>
          <w:rFonts w:ascii="Georgia" w:hAnsi="Georgia" w:eastAsia="Georgia" w:cs="Georgia"/>
          <w:b w:val="1"/>
          <w:bCs w:val="1"/>
        </w:rPr>
        <w:t xml:space="preserve">PAY </w:t>
      </w:r>
      <w:r w:rsidRPr="0C9ED514" w:rsidR="008215CD">
        <w:rPr>
          <w:rStyle w:val="Strong"/>
          <w:rFonts w:ascii="Georgia" w:hAnsi="Georgia" w:eastAsia="Georgia" w:cs="Georgia"/>
          <w:b w:val="1"/>
          <w:bCs w:val="1"/>
        </w:rPr>
        <w:t>RATE:</w:t>
      </w:r>
      <w:r>
        <w:tab/>
      </w:r>
      <w:r>
        <w:tab/>
      </w:r>
      <w:r w:rsidRPr="0C9ED514" w:rsidR="008215CD">
        <w:rPr>
          <w:rFonts w:ascii="Georgia" w:hAnsi="Georgia" w:eastAsia="Georgia" w:cs="Georgia"/>
          <w:b w:val="0"/>
          <w:bCs w:val="0"/>
          <w:sz w:val="24"/>
          <w:szCs w:val="24"/>
        </w:rPr>
        <w:t>$</w:t>
      </w:r>
      <w:r w:rsidRPr="0C9ED514" w:rsidR="0092331F">
        <w:rPr>
          <w:rFonts w:ascii="Georgia" w:hAnsi="Georgia" w:eastAsia="Georgia" w:cs="Georgia"/>
          <w:b w:val="0"/>
          <w:bCs w:val="0"/>
          <w:sz w:val="24"/>
          <w:szCs w:val="24"/>
        </w:rPr>
        <w:t>21</w:t>
      </w:r>
      <w:r w:rsidRPr="0C9ED514" w:rsidR="008215CD">
        <w:rPr>
          <w:rFonts w:ascii="Georgia" w:hAnsi="Georgia" w:eastAsia="Georgia" w:cs="Georgia"/>
          <w:b w:val="0"/>
          <w:bCs w:val="0"/>
          <w:sz w:val="24"/>
          <w:szCs w:val="24"/>
        </w:rPr>
        <w:t>.00 hour</w:t>
      </w:r>
    </w:p>
    <w:p w:rsidR="008215CD" w:rsidP="0C9ED514" w:rsidRDefault="008215CD" w14:paraId="424EB633" w14:textId="77777777" w14:noSpellErr="1">
      <w:pPr>
        <w:pStyle w:val="Title"/>
        <w:jc w:val="left"/>
        <w:rPr>
          <w:rFonts w:ascii="Georgia" w:hAnsi="Georgia" w:eastAsia="Georgia" w:cs="Georgia"/>
          <w:sz w:val="24"/>
          <w:szCs w:val="24"/>
        </w:rPr>
      </w:pPr>
    </w:p>
    <w:p w:rsidR="008215CD" w:rsidP="0C9ED514" w:rsidRDefault="008215CD" w14:paraId="60B0A73B" w14:textId="0C20F61C">
      <w:pPr>
        <w:pStyle w:val="Title"/>
        <w:jc w:val="left"/>
        <w:rPr>
          <w:rFonts w:ascii="Georgia" w:hAnsi="Georgia" w:eastAsia="Georgia" w:cs="Georgia"/>
          <w:sz w:val="24"/>
          <w:szCs w:val="24"/>
        </w:rPr>
      </w:pPr>
      <w:r w:rsidRPr="0C9ED514" w:rsidR="008215CD">
        <w:rPr>
          <w:rStyle w:val="Strong"/>
          <w:rFonts w:ascii="Georgia" w:hAnsi="Georgia" w:eastAsia="Georgia" w:cs="Georgia"/>
          <w:b w:val="1"/>
          <w:bCs w:val="1"/>
        </w:rPr>
        <w:t>AVAILABLE:</w:t>
      </w:r>
      <w:r>
        <w:tab/>
      </w:r>
      <w:r w:rsidRPr="0C9ED514" w:rsidR="008215CD">
        <w:rPr>
          <w:rFonts w:ascii="Georgia" w:hAnsi="Georgia" w:eastAsia="Georgia" w:cs="Georgia"/>
          <w:b w:val="0"/>
          <w:bCs w:val="0"/>
          <w:sz w:val="24"/>
          <w:szCs w:val="24"/>
        </w:rPr>
        <w:t>IMMEDIATELY</w:t>
      </w:r>
    </w:p>
    <w:p w:rsidR="008215CD" w:rsidP="0C9ED514" w:rsidRDefault="008215CD" w14:paraId="740C6111" w14:textId="77777777" w14:noSpellErr="1">
      <w:pPr>
        <w:pStyle w:val="Title"/>
        <w:tabs>
          <w:tab w:val="clear" w:pos="360"/>
          <w:tab w:val="clear" w:pos="720"/>
          <w:tab w:val="left" w:pos="9690"/>
        </w:tabs>
        <w:jc w:val="left"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/>
          <w:sz w:val="22"/>
          <w:szCs w:val="22"/>
        </w:rPr>
        <w:tab/>
      </w:r>
    </w:p>
    <w:p w:rsidR="008215CD" w:rsidP="0C9ED514" w:rsidRDefault="008215CD" w14:paraId="19F4B2D4" w14:textId="13DD75A0">
      <w:pPr>
        <w:pStyle w:val="Title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C9ED514" w:rsidR="008215CD">
        <w:rPr>
          <w:rStyle w:val="Strong"/>
          <w:rFonts w:ascii="Georgia" w:hAnsi="Georgia" w:eastAsia="Georgia" w:cs="Georgia"/>
          <w:b w:val="1"/>
          <w:bCs w:val="1"/>
        </w:rPr>
        <w:t>DEADLINE:</w:t>
      </w:r>
      <w:r>
        <w:tab/>
      </w: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Open until filled; interviews will take place as qualified applicants are received.</w:t>
      </w:r>
    </w:p>
    <w:p w:rsidR="008215CD" w:rsidP="0C9ED514" w:rsidRDefault="008215CD" w14:paraId="5B7D26FC" w14:textId="77777777" w14:noSpellErr="1">
      <w:pPr>
        <w:pStyle w:val="Title"/>
        <w:jc w:val="left"/>
        <w:rPr>
          <w:rFonts w:ascii="Georgia" w:hAnsi="Georgia" w:eastAsia="Georgia" w:cs="Georgia"/>
          <w:b w:val="0"/>
          <w:bCs w:val="0"/>
          <w:sz w:val="24"/>
          <w:szCs w:val="24"/>
        </w:rPr>
      </w:pPr>
    </w:p>
    <w:p w:rsidR="03672896" w:rsidP="0C9ED514" w:rsidRDefault="03672896" w14:paraId="62A77DDC" w14:textId="5FC42B10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03672896">
        <w:rPr>
          <w:rStyle w:val="Strong"/>
          <w:rFonts w:ascii="Georgia" w:hAnsi="Georgia" w:eastAsia="Georgia" w:cs="Georgia"/>
          <w:noProof w:val="0"/>
          <w:lang w:val="en-US"/>
        </w:rPr>
        <w:t xml:space="preserve">APPLICATION PROCESS: </w:t>
      </w:r>
    </w:p>
    <w:p w:rsidR="03672896" w:rsidP="0C9ED514" w:rsidRDefault="03672896" w14:paraId="7381FC85" w14:textId="5DE70C66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Required </w:t>
      </w:r>
      <w:hyperlink r:id="Rfc9f2392cd4c46fe">
        <w:r w:rsidRPr="0C9ED514" w:rsidR="0367289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Employment Application</w:t>
        </w:r>
      </w:hyperlink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instructions for </w:t>
      </w: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submitting</w:t>
      </w: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application materials are available at </w:t>
      </w:r>
      <w:hyperlink r:id="Rf9db3131e4ce4265">
        <w:r w:rsidRPr="0C9ED514" w:rsidR="0367289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www.rcaa.org/employment-opportunities</w:t>
        </w:r>
      </w:hyperlink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resume with your application is highly recommended.</w:t>
      </w:r>
    </w:p>
    <w:p w:rsidR="0C9ED514" w:rsidP="0C9ED514" w:rsidRDefault="0C9ED514" w14:paraId="5D64CE29" w14:textId="57802665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3672896" w:rsidP="0C9ED514" w:rsidRDefault="03672896" w14:paraId="308F138A" w14:textId="52754834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03672896">
        <w:rPr>
          <w:rStyle w:val="Strong"/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NOTE: </w:t>
      </w: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all applicants will be selected for interviews. Only candidates selected for interviews will be contacted </w:t>
      </w: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status</w:t>
      </w: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0C9ED514" w:rsidR="0367289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 applications (if a deadline is listed), incomplete applications or resumes without applications will not be accepted.</w:t>
      </w:r>
    </w:p>
    <w:p w:rsidR="0C9ED514" w:rsidP="0C9ED514" w:rsidRDefault="0C9ED514" w14:paraId="1BAC07C8" w14:textId="655694C2">
      <w:pPr>
        <w:pBdr>
          <w:top w:val="single" w:color="000000" w:sz="4" w:space="4"/>
        </w:pBd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dt>
      <w:sdtPr>
        <w:id w:val="235442950"/>
        <w:docPartObj>
          <w:docPartGallery w:val="Table of Contents"/>
          <w:docPartUnique/>
        </w:docPartObj>
        <w:rPr>
          <w:rStyle w:val="Hyperlink"/>
          <w:rFonts w:ascii="Georgia" w:hAnsi="Georgia" w:eastAsia="Georgia" w:cs="Georgia"/>
        </w:rPr>
      </w:sdtPr>
      <w:sdtContent>
        <w:p w:rsidR="0C9ED514" w:rsidP="0C9ED514" w:rsidRDefault="0C9ED514" w14:paraId="5160165E" w14:textId="20A36631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r>
            <w:fldChar w:fldCharType="begin"/>
          </w:r>
          <w:r>
            <w:instrText xml:space="preserve">TOC \o "1-1" \z \u \h</w:instrText>
          </w:r>
          <w:r>
            <w:fldChar w:fldCharType="separate"/>
          </w:r>
          <w:hyperlink w:anchor="_Toc315132054">
            <w:r w:rsidRPr="0C9ED514" w:rsidR="0C9ED514">
              <w:rPr>
                <w:rStyle w:val="Hyperlink"/>
                <w:rFonts w:ascii="Georgia" w:hAnsi="Georgia" w:eastAsia="Georgia" w:cs="Georgia"/>
              </w:rPr>
              <w:t>SPECIFIC QUALIFICATIONS &amp; EXPECTATIONS FOR CSD CASE WORKER I – Adult and Family Services ONYX program.</w:t>
            </w:r>
            <w:r>
              <w:tab/>
            </w:r>
            <w:r>
              <w:fldChar w:fldCharType="begin"/>
            </w:r>
            <w:r>
              <w:instrText xml:space="preserve">PAGEREF _Toc315132054 \h</w:instrText>
            </w:r>
            <w:r>
              <w:fldChar w:fldCharType="separate"/>
            </w:r>
            <w:r w:rsidRPr="0C9ED514" w:rsidR="0C9ED514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C9ED514" w:rsidP="0C9ED514" w:rsidRDefault="0C9ED514" w14:paraId="4B514916" w14:textId="1B94254E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674960788">
            <w:r w:rsidRPr="0C9ED514" w:rsidR="0C9ED514">
              <w:rPr>
                <w:rStyle w:val="Hyperlink"/>
              </w:rPr>
              <w:t>MINIMUM QUALIFICATIONS</w:t>
            </w:r>
            <w:r>
              <w:tab/>
            </w:r>
            <w:r>
              <w:fldChar w:fldCharType="begin"/>
            </w:r>
            <w:r>
              <w:instrText xml:space="preserve">PAGEREF _Toc674960788 \h</w:instrText>
            </w:r>
            <w:r>
              <w:fldChar w:fldCharType="separate"/>
            </w:r>
            <w:r w:rsidRPr="0C9ED514" w:rsidR="0C9ED514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C9ED514" w:rsidP="0C9ED514" w:rsidRDefault="0C9ED514" w14:paraId="1429715F" w14:textId="234D0651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974732047">
            <w:r w:rsidRPr="0C9ED514" w:rsidR="0C9ED514">
              <w:rPr>
                <w:rStyle w:val="Hyperlink"/>
              </w:rPr>
              <w:t>ESSENTIAL JOB FUNCTIONS</w:t>
            </w:r>
            <w:r>
              <w:tab/>
            </w:r>
            <w:r>
              <w:fldChar w:fldCharType="begin"/>
            </w:r>
            <w:r>
              <w:instrText xml:space="preserve">PAGEREF _Toc974732047 \h</w:instrText>
            </w:r>
            <w:r>
              <w:fldChar w:fldCharType="separate"/>
            </w:r>
            <w:r w:rsidRPr="0C9ED514" w:rsidR="0C9ED514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C9ED514" w:rsidP="0C9ED514" w:rsidRDefault="0C9ED514" w14:paraId="236753EB" w14:textId="560BA59B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332897939">
            <w:r w:rsidRPr="0C9ED514" w:rsidR="0C9ED514">
              <w:rPr>
                <w:rStyle w:val="Hyperlink"/>
              </w:rPr>
              <w:t>NOTE FOR ALL APPLICANTS</w:t>
            </w:r>
            <w:r>
              <w:tab/>
            </w:r>
            <w:r>
              <w:fldChar w:fldCharType="begin"/>
            </w:r>
            <w:r>
              <w:instrText xml:space="preserve">PAGEREF _Toc332897939 \h</w:instrText>
            </w:r>
            <w:r>
              <w:fldChar w:fldCharType="separate"/>
            </w:r>
            <w:r w:rsidRPr="0C9ED514" w:rsidR="0C9ED514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C9ED514" w:rsidP="0C9ED514" w:rsidRDefault="0C9ED514" w14:paraId="1F1ABCC3" w14:textId="35ADD233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67308957">
            <w:r w:rsidRPr="0C9ED514" w:rsidR="0C9ED514">
              <w:rPr>
                <w:rStyle w:val="Hyperlink"/>
              </w:rPr>
              <w:t>OTHER REQUIREMENTS</w:t>
            </w:r>
            <w:r>
              <w:tab/>
            </w:r>
            <w:r>
              <w:fldChar w:fldCharType="begin"/>
            </w:r>
            <w:r>
              <w:instrText xml:space="preserve">PAGEREF _Toc167308957 \h</w:instrText>
            </w:r>
            <w:r>
              <w:fldChar w:fldCharType="separate"/>
            </w:r>
            <w:r w:rsidRPr="0C9ED514" w:rsidR="0C9ED514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C9ED514" w:rsidP="0C9ED514" w:rsidRDefault="0C9ED514" w14:paraId="61746899" w14:textId="68EC1580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911299051">
            <w:r w:rsidRPr="0C9ED514" w:rsidR="0C9ED514">
              <w:rPr>
                <w:rStyle w:val="Hyperlink"/>
              </w:rPr>
              <w:t>ESSENTIAL PHYSICAL ABILITIES</w:t>
            </w:r>
            <w:r>
              <w:tab/>
            </w:r>
            <w:r>
              <w:fldChar w:fldCharType="begin"/>
            </w:r>
            <w:r>
              <w:instrText xml:space="preserve">PAGEREF _Toc1911299051 \h</w:instrText>
            </w:r>
            <w:r>
              <w:fldChar w:fldCharType="separate"/>
            </w:r>
            <w:r w:rsidRPr="0C9ED514" w:rsidR="0C9ED514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C9ED514" w:rsidP="0C9ED514" w:rsidRDefault="0C9ED514" w14:paraId="4F5280C1" w14:textId="3440C01D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872913203">
            <w:r w:rsidRPr="0C9ED514" w:rsidR="0C9ED514">
              <w:rPr>
                <w:rStyle w:val="Hyperlink"/>
              </w:rPr>
              <w:t>BENEFITS</w:t>
            </w:r>
            <w:r>
              <w:tab/>
            </w:r>
            <w:r>
              <w:fldChar w:fldCharType="begin"/>
            </w:r>
            <w:r>
              <w:instrText xml:space="preserve">PAGEREF _Toc1872913203 \h</w:instrText>
            </w:r>
            <w:r>
              <w:fldChar w:fldCharType="separate"/>
            </w:r>
            <w:r w:rsidRPr="0C9ED514" w:rsidR="0C9ED514">
              <w:rPr>
                <w:rStyle w:val="Hyperlink"/>
              </w:rPr>
              <w:t>3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8215CD" w:rsidP="0C9ED514" w:rsidRDefault="008215CD" w14:paraId="3D467864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Pr="00664B09" w:rsidR="00C16B54" w:rsidP="0C9ED514" w:rsidRDefault="00C16B54" w14:paraId="0B42F673" w14:textId="77777777" w14:noSpellErr="1">
      <w:pPr>
        <w:pStyle w:val="Normal"/>
        <w:rPr>
          <w:rFonts w:ascii="Georgia" w:hAnsi="Georgia" w:eastAsia="Georgia" w:cs="Georgia"/>
          <w:sz w:val="24"/>
          <w:szCs w:val="24"/>
        </w:rPr>
      </w:pPr>
      <w:bookmarkStart w:name="_Toc315132054" w:id="1930752535"/>
      <w:r w:rsidRPr="0C9ED514" w:rsidR="00C16B54">
        <w:rPr>
          <w:rStyle w:val="Heading1Char"/>
        </w:rPr>
        <w:t>SPECIFIC QUALIFICATIONS &amp; EXPECTATIONS FOR CSD CASE WORKER I</w:t>
      </w:r>
      <w:r w:rsidRPr="0C9ED514" w:rsidR="00C16B54">
        <w:rPr>
          <w:rStyle w:val="Heading1Char"/>
        </w:rPr>
        <w:t xml:space="preserve"> </w:t>
      </w:r>
      <w:r w:rsidRPr="0C9ED514" w:rsidR="00C16B54">
        <w:rPr>
          <w:rFonts w:ascii="Georgia" w:hAnsi="Georgia" w:eastAsia="Georgia" w:cs="Georgia"/>
        </w:rPr>
        <w:t>– Adult and Family</w:t>
      </w:r>
      <w:r w:rsidRPr="0C9ED514" w:rsidR="00C16B54">
        <w:rPr>
          <w:rFonts w:ascii="Georgia" w:hAnsi="Georgia" w:eastAsia="Georgia" w:cs="Georgia"/>
        </w:rPr>
        <w:t xml:space="preserve"> Services ONYX program</w:t>
      </w:r>
      <w:r w:rsidRPr="0C9ED514" w:rsidR="00C16B54">
        <w:rPr>
          <w:rFonts w:ascii="Georgia" w:hAnsi="Georgia" w:eastAsia="Georgia" w:cs="Georgia"/>
        </w:rPr>
        <w:t>.</w:t>
      </w:r>
      <w:bookmarkEnd w:id="1930752535"/>
      <w:r w:rsidRPr="0C9ED514" w:rsidR="00C16B54">
        <w:rPr>
          <w:rFonts w:ascii="Georgia" w:hAnsi="Georgia" w:eastAsia="Georgia" w:cs="Georgia"/>
        </w:rPr>
        <w:t xml:space="preserve"> </w:t>
      </w:r>
      <w:r w:rsidRPr="0C9ED514" w:rsidR="00C16B54">
        <w:rPr>
          <w:rFonts w:ascii="Georgia" w:hAnsi="Georgia" w:eastAsia="Georgia" w:cs="Georgia"/>
        </w:rPr>
        <w:t>This</w:t>
      </w:r>
      <w:r w:rsidRPr="0C9ED514" w:rsidR="00C16B54">
        <w:rPr>
          <w:rFonts w:ascii="Georgia" w:hAnsi="Georgia" w:eastAsia="Georgia" w:cs="Georgia"/>
        </w:rPr>
        <w:t xml:space="preserve"> position serves under the general direction of the CSD Division Director, and the direct supervision by the AFS Programs Manager II, or their </w:t>
      </w:r>
      <w:r w:rsidRPr="0C9ED514" w:rsidR="00C16B54">
        <w:rPr>
          <w:rFonts w:ascii="Georgia" w:hAnsi="Georgia" w:eastAsia="Georgia" w:cs="Georgia"/>
        </w:rPr>
        <w:t>designee</w:t>
      </w:r>
      <w:r w:rsidRPr="0C9ED514" w:rsidR="00C16B54">
        <w:rPr>
          <w:rFonts w:ascii="Georgia" w:hAnsi="Georgia" w:eastAsia="Georgia" w:cs="Georgia"/>
        </w:rPr>
        <w:t>.</w:t>
      </w:r>
    </w:p>
    <w:p w:rsidR="00C16B54" w:rsidP="0C9ED514" w:rsidRDefault="00C16B54" w14:paraId="22F53E58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</w:p>
    <w:p w:rsidR="00C16B54" w:rsidP="0C9ED514" w:rsidRDefault="00C16B54" w14:paraId="35658206" w14:textId="77777777" w14:noSpellErr="1">
      <w:pPr>
        <w:pStyle w:val="Normal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</w:rPr>
        <w:t xml:space="preserve">The </w:t>
      </w:r>
      <w:r w:rsidRPr="0C9ED514" w:rsidR="00C16B54">
        <w:rPr>
          <w:rFonts w:ascii="Georgia" w:hAnsi="Georgia" w:eastAsia="Georgia" w:cs="Georgia"/>
        </w:rPr>
        <w:t xml:space="preserve">Case </w:t>
      </w:r>
      <w:r w:rsidRPr="0C9ED514" w:rsidR="00C16B54">
        <w:rPr>
          <w:rFonts w:ascii="Georgia" w:hAnsi="Georgia" w:eastAsia="Georgia" w:cs="Georgia"/>
        </w:rPr>
        <w:t xml:space="preserve">Worker I will work with all clients, provide individual assessment, and goal setting, </w:t>
      </w:r>
      <w:r w:rsidRPr="0C9ED514" w:rsidR="00C16B54">
        <w:rPr>
          <w:rFonts w:ascii="Georgia" w:hAnsi="Georgia" w:eastAsia="Georgia" w:cs="Georgia"/>
        </w:rPr>
        <w:t>facilitates</w:t>
      </w:r>
      <w:r w:rsidRPr="0C9ED514" w:rsidR="00C16B54">
        <w:rPr>
          <w:rFonts w:ascii="Georgia" w:hAnsi="Georgia" w:eastAsia="Georgia" w:cs="Georgia"/>
        </w:rPr>
        <w:t xml:space="preserve"> person centered meetings, </w:t>
      </w:r>
      <w:r w:rsidRPr="0C9ED514" w:rsidR="00C16B54">
        <w:rPr>
          <w:rFonts w:ascii="Georgia" w:hAnsi="Georgia" w:eastAsia="Georgia" w:cs="Georgia"/>
        </w:rPr>
        <w:t>groups</w:t>
      </w:r>
      <w:r w:rsidRPr="0C9ED514" w:rsidR="00C16B54">
        <w:rPr>
          <w:rFonts w:ascii="Georgia" w:hAnsi="Georgia" w:eastAsia="Georgia" w:cs="Georgia"/>
        </w:rPr>
        <w:t xml:space="preserve"> and classes. This position develops the client’s activities, action </w:t>
      </w:r>
      <w:r w:rsidRPr="0C9ED514" w:rsidR="00C16B54">
        <w:rPr>
          <w:rFonts w:ascii="Georgia" w:hAnsi="Georgia" w:eastAsia="Georgia" w:cs="Georgia"/>
        </w:rPr>
        <w:t>plan</w:t>
      </w:r>
      <w:r w:rsidRPr="0C9ED514" w:rsidR="00C16B54">
        <w:rPr>
          <w:rFonts w:ascii="Georgia" w:hAnsi="Georgia" w:eastAsia="Georgia" w:cs="Georgia"/>
        </w:rPr>
        <w:t xml:space="preserve"> and monitors progress toward goals.</w:t>
      </w:r>
    </w:p>
    <w:p w:rsidR="0C9ED514" w:rsidP="0C9ED514" w:rsidRDefault="0C9ED514" w14:paraId="2FE9A513" w14:textId="7D93F520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</w:p>
    <w:p w:rsidR="03AB5108" w:rsidP="0C9ED514" w:rsidRDefault="03AB5108" w14:noSpellErr="1" w14:paraId="26EF89DC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  <w:bookmarkStart w:name="_Toc674960788" w:id="361203358"/>
      <w:r w:rsidR="03AB5108">
        <w:rPr/>
        <w:t>MINIMUM QUALIFICATIONS</w:t>
      </w:r>
      <w:bookmarkEnd w:id="361203358"/>
    </w:p>
    <w:p w:rsidR="03AB5108" w:rsidP="0C9ED514" w:rsidRDefault="03AB5108" w14:noSpellErr="1" w14:paraId="69505456">
      <w:pPr>
        <w:pStyle w:val="ListParagraph"/>
        <w:numPr>
          <w:ilvl w:val="0"/>
          <w:numId w:val="37"/>
        </w:numPr>
        <w:rPr>
          <w:rFonts w:ascii="Georgia" w:hAnsi="Georgia" w:eastAsia="Georgia" w:cs="Georgia"/>
          <w:sz w:val="24"/>
          <w:szCs w:val="24"/>
        </w:rPr>
      </w:pPr>
      <w:r w:rsidRPr="0C9ED514" w:rsidR="03AB5108">
        <w:rPr>
          <w:rFonts w:ascii="Georgia" w:hAnsi="Georgia" w:eastAsia="Georgia" w:cs="Georgia"/>
          <w:sz w:val="24"/>
          <w:szCs w:val="24"/>
        </w:rPr>
        <w:t xml:space="preserve">Bachelor of Arts in social work, </w:t>
      </w:r>
      <w:r w:rsidRPr="0C9ED514" w:rsidR="03AB5108">
        <w:rPr>
          <w:rFonts w:ascii="Georgia" w:hAnsi="Georgia" w:eastAsia="Georgia" w:cs="Georgia"/>
          <w:sz w:val="24"/>
          <w:szCs w:val="24"/>
        </w:rPr>
        <w:t>psychology</w:t>
      </w:r>
      <w:r w:rsidRPr="0C9ED514" w:rsidR="03AB5108">
        <w:rPr>
          <w:rFonts w:ascii="Georgia" w:hAnsi="Georgia" w:eastAsia="Georgia" w:cs="Georgia"/>
          <w:sz w:val="24"/>
          <w:szCs w:val="24"/>
        </w:rPr>
        <w:t xml:space="preserve"> or related field (equivalent experience may be substituted for education on a year-for-year basis)</w:t>
      </w:r>
    </w:p>
    <w:p w:rsidR="03AB5108" w:rsidP="0C9ED514" w:rsidRDefault="03AB5108" w14:paraId="31F5C32C" w14:textId="097B09FB">
      <w:pPr>
        <w:pStyle w:val="ListParagraph"/>
        <w:numPr>
          <w:ilvl w:val="0"/>
          <w:numId w:val="37"/>
        </w:numPr>
        <w:rPr>
          <w:rFonts w:ascii="Georgia" w:hAnsi="Georgia" w:eastAsia="Georgia" w:cs="Georgia"/>
          <w:sz w:val="24"/>
          <w:szCs w:val="24"/>
        </w:rPr>
      </w:pPr>
      <w:r w:rsidRPr="0C9ED514" w:rsidR="03AB5108">
        <w:rPr>
          <w:rFonts w:ascii="Georgia" w:hAnsi="Georgia" w:eastAsia="Georgia" w:cs="Georgia"/>
          <w:sz w:val="24"/>
          <w:szCs w:val="24"/>
          <w:lang w:bidi="en-US"/>
        </w:rPr>
        <w:t xml:space="preserve">One (1) year experience working with individuals and/or families in a residential or </w:t>
      </w:r>
      <w:r w:rsidRPr="0C9ED514" w:rsidR="03AB5108">
        <w:rPr>
          <w:rFonts w:ascii="Georgia" w:hAnsi="Georgia" w:eastAsia="Georgia" w:cs="Georgia"/>
          <w:sz w:val="24"/>
          <w:szCs w:val="24"/>
          <w:lang w:bidi="en-US"/>
        </w:rPr>
        <w:t>community based</w:t>
      </w:r>
      <w:r w:rsidRPr="0C9ED514" w:rsidR="03AB5108">
        <w:rPr>
          <w:rFonts w:ascii="Georgia" w:hAnsi="Georgia" w:eastAsia="Georgia" w:cs="Georgia"/>
          <w:sz w:val="24"/>
          <w:szCs w:val="24"/>
          <w:lang w:bidi="en-US"/>
        </w:rPr>
        <w:t xml:space="preserve"> setting, drop-in center, or social service program serving people that have experienced homelessness, mental illness, complex and intergenerational traumas, and/or </w:t>
      </w:r>
      <w:r w:rsidRPr="0C9ED514" w:rsidR="03AB5108">
        <w:rPr>
          <w:rFonts w:ascii="Georgia" w:hAnsi="Georgia" w:eastAsia="Georgia" w:cs="Georgia"/>
          <w:sz w:val="24"/>
          <w:szCs w:val="24"/>
          <w:lang w:bidi="en-US"/>
        </w:rPr>
        <w:t>Substance Use Disorder</w:t>
      </w:r>
      <w:r w:rsidRPr="0C9ED514" w:rsidR="03AB5108">
        <w:rPr>
          <w:rFonts w:ascii="Georgia" w:hAnsi="Georgia" w:eastAsia="Georgia" w:cs="Georgia"/>
          <w:sz w:val="24"/>
          <w:szCs w:val="24"/>
          <w:lang w:bidi="en-US"/>
        </w:rPr>
        <w:t>.</w:t>
      </w:r>
    </w:p>
    <w:p w:rsidR="00C16B54" w:rsidP="0C9ED514" w:rsidRDefault="00C16B54" w14:paraId="1239E1AC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  <w:u w:val="single"/>
        </w:rPr>
      </w:pPr>
    </w:p>
    <w:p w:rsidRPr="00AB0158" w:rsidR="00C16B54" w:rsidP="0C9ED514" w:rsidRDefault="00C16B54" w14:paraId="51932D85" w14:textId="77777777" w14:noSpellErr="1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974732047" w:id="1619665822"/>
      <w:r w:rsidR="00C16B54">
        <w:rPr/>
        <w:t>ESSENTIAL JOB FUNCTIONS</w:t>
      </w:r>
      <w:bookmarkEnd w:id="1619665822"/>
    </w:p>
    <w:p w:rsidRPr="00735AE4" w:rsidR="00C16B54" w:rsidP="0C9ED514" w:rsidRDefault="00C16B54" w14:paraId="16461D56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color w:val="auto"/>
          <w:sz w:val="24"/>
          <w:szCs w:val="24"/>
          <w:u w:val="single"/>
        </w:rPr>
      </w:pPr>
      <w:r w:rsidR="00C16B54">
        <w:rPr/>
        <w:t>Specific Tasks:</w:t>
      </w:r>
    </w:p>
    <w:p w:rsidR="00C16B54" w:rsidP="0C9ED514" w:rsidRDefault="00C16B54" w14:paraId="1AE033CD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Conduct intake activities for tenant “clients” that </w:t>
      </w:r>
      <w:r w:rsidRPr="0C9ED514" w:rsidR="00C16B54">
        <w:rPr>
          <w:rFonts w:ascii="Georgia" w:hAnsi="Georgia" w:eastAsia="Georgia" w:cs="Georgia"/>
          <w:sz w:val="24"/>
          <w:szCs w:val="24"/>
        </w:rPr>
        <w:t>are wanting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supportive services in their permanent supportive housing project.</w:t>
      </w:r>
    </w:p>
    <w:p w:rsidR="00C16B54" w:rsidP="0C9ED514" w:rsidRDefault="00C16B54" w14:paraId="263004DC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Assess client needs; </w:t>
      </w:r>
      <w:r w:rsidRPr="0C9ED514" w:rsidR="00C16B54">
        <w:rPr>
          <w:rFonts w:ascii="Georgia" w:hAnsi="Georgia" w:eastAsia="Georgia" w:cs="Georgia"/>
          <w:sz w:val="24"/>
          <w:szCs w:val="24"/>
        </w:rPr>
        <w:t>identify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services to meet those needs and develop a service delivery plan with the </w:t>
      </w:r>
      <w:r w:rsidRPr="0C9ED514" w:rsidR="00C16B54">
        <w:rPr>
          <w:rFonts w:ascii="Georgia" w:hAnsi="Georgia" w:eastAsia="Georgia" w:cs="Georgia"/>
          <w:sz w:val="24"/>
          <w:szCs w:val="24"/>
        </w:rPr>
        <w:t>assistance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of client and/or household.</w:t>
      </w:r>
    </w:p>
    <w:p w:rsidRPr="007710BA" w:rsidR="00C16B54" w:rsidP="0C9ED514" w:rsidRDefault="00C16B54" w14:paraId="1B37270B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Case plan</w:t>
      </w:r>
      <w:r w:rsidRPr="0C9ED514" w:rsidR="00C16B54">
        <w:rPr>
          <w:rFonts w:ascii="Georgia" w:hAnsi="Georgia" w:eastAsia="Georgia" w:cs="Georgia"/>
          <w:sz w:val="24"/>
          <w:szCs w:val="24"/>
        </w:rPr>
        <w:t>ning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will include assessments for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physical, emotional, cognitive, </w:t>
      </w:r>
      <w:r w:rsidRPr="0C9ED514" w:rsidR="00C16B54">
        <w:rPr>
          <w:rFonts w:ascii="Georgia" w:hAnsi="Georgia" w:eastAsia="Georgia" w:cs="Georgia"/>
          <w:sz w:val="24"/>
          <w:szCs w:val="24"/>
        </w:rPr>
        <w:t>social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and spiritual needs, 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financial </w:t>
      </w:r>
      <w:r w:rsidRPr="0C9ED514" w:rsidR="00C16B54">
        <w:rPr>
          <w:rFonts w:ascii="Georgia" w:hAnsi="Georgia" w:eastAsia="Georgia" w:cs="Georgia"/>
          <w:sz w:val="24"/>
          <w:szCs w:val="24"/>
        </w:rPr>
        <w:t>planning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and other long-term supports necessary to </w:t>
      </w:r>
      <w:r w:rsidRPr="0C9ED514" w:rsidR="00C16B54">
        <w:rPr>
          <w:rFonts w:ascii="Georgia" w:hAnsi="Georgia" w:eastAsia="Georgia" w:cs="Georgia"/>
          <w:sz w:val="24"/>
          <w:szCs w:val="24"/>
        </w:rPr>
        <w:t>maintain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housing.</w:t>
      </w:r>
    </w:p>
    <w:p w:rsidRPr="00CD42FF" w:rsidR="00C16B54" w:rsidP="0C9ED514" w:rsidRDefault="00C16B54" w14:paraId="2DE19089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Implement </w:t>
      </w:r>
      <w:r w:rsidRPr="0C9ED514" w:rsidR="00C16B54">
        <w:rPr>
          <w:rFonts w:ascii="Georgia" w:hAnsi="Georgia" w:eastAsia="Georgia" w:cs="Georgia"/>
          <w:sz w:val="24"/>
          <w:szCs w:val="24"/>
        </w:rPr>
        <w:t>broad based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treatment methods to meet </w:t>
      </w:r>
      <w:r w:rsidRPr="0C9ED514" w:rsidR="00C16B54">
        <w:rPr>
          <w:rFonts w:ascii="Georgia" w:hAnsi="Georgia" w:eastAsia="Georgia" w:cs="Georgia"/>
          <w:sz w:val="24"/>
          <w:szCs w:val="24"/>
        </w:rPr>
        <w:t>needs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of individuals with mental health issues.</w:t>
      </w:r>
    </w:p>
    <w:p w:rsidRPr="00CD42FF" w:rsidR="00C16B54" w:rsidP="0C9ED514" w:rsidRDefault="00C16B54" w14:paraId="4172B2CF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Attend weekly case supervision meetings with Head of Clinical Services</w:t>
      </w:r>
      <w:r w:rsidRPr="0C9ED514" w:rsidR="00C16B54">
        <w:rPr>
          <w:rFonts w:ascii="Georgia" w:hAnsi="Georgia" w:eastAsia="Georgia" w:cs="Georgia"/>
          <w:sz w:val="24"/>
          <w:szCs w:val="24"/>
        </w:rPr>
        <w:t>; come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to those meetings prepared with case information, service delivery plan, and any problems </w:t>
      </w:r>
      <w:r w:rsidRPr="0C9ED514" w:rsidR="00C16B54">
        <w:rPr>
          <w:rFonts w:ascii="Georgia" w:hAnsi="Georgia" w:eastAsia="Georgia" w:cs="Georgia"/>
          <w:sz w:val="24"/>
          <w:szCs w:val="24"/>
        </w:rPr>
        <w:t>encountered</w:t>
      </w:r>
      <w:r w:rsidRPr="0C9ED514" w:rsidR="00C16B54">
        <w:rPr>
          <w:rFonts w:ascii="Georgia" w:hAnsi="Georgia" w:eastAsia="Georgia" w:cs="Georgia"/>
          <w:sz w:val="24"/>
          <w:szCs w:val="24"/>
        </w:rPr>
        <w:t>.</w:t>
      </w:r>
    </w:p>
    <w:p w:rsidRPr="00616CD3" w:rsidR="00C16B54" w:rsidP="0C9ED514" w:rsidRDefault="00C16B54" w14:paraId="68427D46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Monitor and evaluate achievement of service delivery </w:t>
      </w:r>
      <w:r w:rsidRPr="0C9ED514" w:rsidR="00C16B54">
        <w:rPr>
          <w:rFonts w:ascii="Georgia" w:hAnsi="Georgia" w:eastAsia="Georgia" w:cs="Georgia"/>
          <w:sz w:val="24"/>
          <w:szCs w:val="24"/>
        </w:rPr>
        <w:t>plan</w:t>
      </w:r>
      <w:r w:rsidRPr="0C9ED514" w:rsidR="00C16B54">
        <w:rPr>
          <w:rFonts w:ascii="Georgia" w:hAnsi="Georgia" w:eastAsia="Georgia" w:cs="Georgia"/>
          <w:sz w:val="24"/>
          <w:szCs w:val="24"/>
        </w:rPr>
        <w:t>.</w:t>
      </w:r>
    </w:p>
    <w:p w:rsidRPr="003D3D65" w:rsidR="00C16B54" w:rsidP="0C9ED514" w:rsidRDefault="00C16B54" w14:paraId="59CCCA9C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Advocate for clients and encourage community resources and human service agencies to </w:t>
      </w:r>
      <w:r w:rsidRPr="0C9ED514" w:rsidR="00C16B54">
        <w:rPr>
          <w:rFonts w:ascii="Georgia" w:hAnsi="Georgia" w:eastAsia="Georgia" w:cs="Georgia"/>
          <w:sz w:val="24"/>
          <w:szCs w:val="24"/>
        </w:rPr>
        <w:t>assist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clients in their path of promoting independent living in their own homes.</w:t>
      </w:r>
    </w:p>
    <w:p w:rsidRPr="003D3D65" w:rsidR="00C16B54" w:rsidP="0C9ED514" w:rsidRDefault="00C16B54" w14:paraId="208596E5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Establish special linkages with local agencies and community resources to maximize </w:t>
      </w:r>
      <w:r w:rsidRPr="0C9ED514" w:rsidR="00C16B54">
        <w:rPr>
          <w:rFonts w:ascii="Georgia" w:hAnsi="Georgia" w:eastAsia="Georgia" w:cs="Georgia"/>
          <w:sz w:val="24"/>
          <w:szCs w:val="24"/>
        </w:rPr>
        <w:t>effectiveness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of the case management system.</w:t>
      </w:r>
    </w:p>
    <w:p w:rsidRPr="00EB0A48" w:rsidR="00C16B54" w:rsidP="0C9ED514" w:rsidRDefault="00C16B54" w14:paraId="3FFA88F6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Monitor and evaluate progress, assess the adequacy, safety, sustainability, and appropriateness of client’s </w:t>
      </w:r>
      <w:r w:rsidRPr="0C9ED514" w:rsidR="00C16B54">
        <w:rPr>
          <w:rFonts w:ascii="Georgia" w:hAnsi="Georgia" w:eastAsia="Georgia" w:cs="Georgia"/>
          <w:sz w:val="24"/>
          <w:szCs w:val="24"/>
        </w:rPr>
        <w:t>home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and </w:t>
      </w:r>
      <w:r w:rsidRPr="0C9ED514" w:rsidR="00C16B54">
        <w:rPr>
          <w:rFonts w:ascii="Georgia" w:hAnsi="Georgia" w:eastAsia="Georgia" w:cs="Georgia"/>
          <w:sz w:val="24"/>
          <w:szCs w:val="24"/>
        </w:rPr>
        <w:t>assist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in developing solutions to </w:t>
      </w:r>
      <w:r w:rsidRPr="0C9ED514" w:rsidR="00C16B54">
        <w:rPr>
          <w:rFonts w:ascii="Georgia" w:hAnsi="Georgia" w:eastAsia="Georgia" w:cs="Georgia"/>
          <w:sz w:val="24"/>
          <w:szCs w:val="24"/>
        </w:rPr>
        <w:t>maintain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client’s “housed” status.</w:t>
      </w:r>
    </w:p>
    <w:p w:rsidR="00C16B54" w:rsidP="0C9ED514" w:rsidRDefault="00C16B54" w14:paraId="096520EF" w14:textId="0F0CCA39" w14:noSpellErr="1">
      <w:pPr>
        <w:numPr>
          <w:ilvl w:val="0"/>
          <w:numId w:val="29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Facilitate client centered meetings which may include client’s natural support systems.</w:t>
      </w:r>
    </w:p>
    <w:p w:rsidR="00C16B54" w:rsidP="0C9ED514" w:rsidRDefault="00C16B54" w14:paraId="07AD22F4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Monitor and evaluate achievement of service delivery </w:t>
      </w:r>
      <w:r w:rsidRPr="0C9ED514" w:rsidR="00C16B54">
        <w:rPr>
          <w:rFonts w:ascii="Georgia" w:hAnsi="Georgia" w:eastAsia="Georgia" w:cs="Georgia"/>
          <w:sz w:val="24"/>
          <w:szCs w:val="24"/>
        </w:rPr>
        <w:t>plan</w:t>
      </w:r>
      <w:r w:rsidRPr="0C9ED514" w:rsidR="00C16B54">
        <w:rPr>
          <w:rFonts w:ascii="Georgia" w:hAnsi="Georgia" w:eastAsia="Georgia" w:cs="Georgia"/>
          <w:sz w:val="24"/>
          <w:szCs w:val="24"/>
        </w:rPr>
        <w:t>.</w:t>
      </w:r>
    </w:p>
    <w:p w:rsidR="00C16B54" w:rsidP="0C9ED514" w:rsidRDefault="00C16B54" w14:paraId="1822B1FA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Case conference with referring agency personnel, other significant individuals and </w:t>
      </w:r>
      <w:r w:rsidRPr="0C9ED514" w:rsidR="00C16B54">
        <w:rPr>
          <w:rFonts w:ascii="Georgia" w:hAnsi="Georgia" w:eastAsia="Georgia" w:cs="Georgia"/>
          <w:sz w:val="24"/>
          <w:szCs w:val="24"/>
        </w:rPr>
        <w:t>work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cooperatively with other service providers. </w:t>
      </w:r>
    </w:p>
    <w:p w:rsidR="00C16B54" w:rsidP="0C9ED514" w:rsidRDefault="00C16B54" w14:paraId="0612744E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Complete work activity reporting as </w:t>
      </w:r>
      <w:r w:rsidRPr="0C9ED514" w:rsidR="00C16B54">
        <w:rPr>
          <w:rFonts w:ascii="Georgia" w:hAnsi="Georgia" w:eastAsia="Georgia" w:cs="Georgia"/>
          <w:sz w:val="24"/>
          <w:szCs w:val="24"/>
        </w:rPr>
        <w:t>required</w:t>
      </w:r>
      <w:r w:rsidRPr="0C9ED514" w:rsidR="00C16B54">
        <w:rPr>
          <w:rFonts w:ascii="Georgia" w:hAnsi="Georgia" w:eastAsia="Georgia" w:cs="Georgia"/>
          <w:sz w:val="24"/>
          <w:szCs w:val="24"/>
        </w:rPr>
        <w:t>, and in compliance with all California laws and funding source standards and regulations.</w:t>
      </w:r>
    </w:p>
    <w:p w:rsidR="00C16B54" w:rsidP="0C9ED514" w:rsidRDefault="00C16B54" w14:paraId="0D047575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Work with landlord and tenants to sustain and </w:t>
      </w:r>
      <w:r w:rsidRPr="0C9ED514" w:rsidR="00C16B54">
        <w:rPr>
          <w:rFonts w:ascii="Georgia" w:hAnsi="Georgia" w:eastAsia="Georgia" w:cs="Georgia"/>
          <w:sz w:val="24"/>
          <w:szCs w:val="24"/>
        </w:rPr>
        <w:t>maintain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successful housing for each client.</w:t>
      </w:r>
    </w:p>
    <w:p w:rsidR="00C16B54" w:rsidP="0C9ED514" w:rsidRDefault="00C16B54" w14:paraId="7F1AC7EA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Confer with other staff, program leaders regarding client needs and ways of improving </w:t>
      </w:r>
      <w:r w:rsidRPr="0C9ED514" w:rsidR="00C16B54">
        <w:rPr>
          <w:rFonts w:ascii="Georgia" w:hAnsi="Georgia" w:eastAsia="Georgia" w:cs="Georgia"/>
          <w:sz w:val="24"/>
          <w:szCs w:val="24"/>
        </w:rPr>
        <w:t>staff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ability to impact clients in a positive manner.</w:t>
      </w:r>
    </w:p>
    <w:p w:rsidR="00C16B54" w:rsidP="0C9ED514" w:rsidRDefault="00C16B54" w14:paraId="417467F9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Represent the Division at various team community meetings.</w:t>
      </w:r>
    </w:p>
    <w:p w:rsidR="00C16B54" w:rsidP="0C9ED514" w:rsidRDefault="00C16B54" w14:paraId="29C5A0FD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Expand community knowledge of the division’s programs and services through collaboration with other service providers.</w:t>
      </w:r>
    </w:p>
    <w:p w:rsidR="00C16B54" w:rsidP="0C9ED514" w:rsidRDefault="00C16B54" w14:paraId="1DBDC21C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Attend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in-service </w:t>
      </w:r>
      <w:r w:rsidRPr="0C9ED514" w:rsidR="00C16B54">
        <w:rPr>
          <w:rFonts w:ascii="Georgia" w:hAnsi="Georgia" w:eastAsia="Georgia" w:cs="Georgia"/>
          <w:sz w:val="24"/>
          <w:szCs w:val="24"/>
        </w:rPr>
        <w:t>trainings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as </w:t>
      </w:r>
      <w:r w:rsidRPr="0C9ED514" w:rsidR="00C16B54">
        <w:rPr>
          <w:rFonts w:ascii="Georgia" w:hAnsi="Georgia" w:eastAsia="Georgia" w:cs="Georgia"/>
          <w:sz w:val="24"/>
          <w:szCs w:val="24"/>
        </w:rPr>
        <w:t>required</w:t>
      </w:r>
      <w:r w:rsidRPr="0C9ED514" w:rsidR="00C16B54">
        <w:rPr>
          <w:rFonts w:ascii="Georgia" w:hAnsi="Georgia" w:eastAsia="Georgia" w:cs="Georgia"/>
          <w:sz w:val="24"/>
          <w:szCs w:val="24"/>
        </w:rPr>
        <w:t>.</w:t>
      </w:r>
    </w:p>
    <w:p w:rsidR="00C16B54" w:rsidP="0C9ED514" w:rsidRDefault="00C16B54" w14:paraId="13CC687E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Maintain case notes, </w:t>
      </w:r>
      <w:r w:rsidRPr="0C9ED514" w:rsidR="00C16B54">
        <w:rPr>
          <w:rFonts w:ascii="Georgia" w:hAnsi="Georgia" w:eastAsia="Georgia" w:cs="Georgia"/>
          <w:sz w:val="24"/>
          <w:szCs w:val="24"/>
        </w:rPr>
        <w:t>records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and program compliance.</w:t>
      </w:r>
    </w:p>
    <w:p w:rsidR="00C16B54" w:rsidP="0C9ED514" w:rsidRDefault="00C16B54" w14:paraId="23D165B8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Transport clients to medical, legal appointments, and to other providers as needed to ensure reaching goals of case plan.</w:t>
      </w:r>
    </w:p>
    <w:p w:rsidR="00C16B54" w:rsidP="0C9ED514" w:rsidRDefault="00C16B54" w14:paraId="3338034F" w14:textId="77777777" w14:noSpellErr="1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Arranges for use of various community </w:t>
      </w:r>
      <w:r w:rsidRPr="0C9ED514" w:rsidR="00C16B54">
        <w:rPr>
          <w:rFonts w:ascii="Georgia" w:hAnsi="Georgia" w:eastAsia="Georgia" w:cs="Georgia"/>
          <w:sz w:val="24"/>
          <w:szCs w:val="24"/>
        </w:rPr>
        <w:t>resources, and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secures necessary equipment and transportation for such activities.</w:t>
      </w:r>
    </w:p>
    <w:p w:rsidR="00C16B54" w:rsidP="0C9ED514" w:rsidRDefault="00C16B54" w14:paraId="06E3C1C6" w14:textId="77777777" w14:noSpellErr="1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Provides supportive employment services to </w:t>
      </w:r>
      <w:r w:rsidRPr="0C9ED514" w:rsidR="00C16B54">
        <w:rPr>
          <w:rFonts w:ascii="Georgia" w:hAnsi="Georgia" w:eastAsia="Georgia" w:cs="Georgia"/>
          <w:sz w:val="24"/>
          <w:szCs w:val="24"/>
        </w:rPr>
        <w:t>assist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</w:t>
      </w:r>
      <w:r w:rsidRPr="0C9ED514" w:rsidR="00C16B54">
        <w:rPr>
          <w:rFonts w:ascii="Georgia" w:hAnsi="Georgia" w:eastAsia="Georgia" w:cs="Georgia"/>
          <w:sz w:val="24"/>
          <w:szCs w:val="24"/>
        </w:rPr>
        <w:t>client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in obtaining and </w:t>
      </w:r>
      <w:r w:rsidRPr="0C9ED514" w:rsidR="00C16B54">
        <w:rPr>
          <w:rFonts w:ascii="Georgia" w:hAnsi="Georgia" w:eastAsia="Georgia" w:cs="Georgia"/>
          <w:sz w:val="24"/>
          <w:szCs w:val="24"/>
        </w:rPr>
        <w:t>maintaining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employment or volunteer opportunities in the community.</w:t>
      </w:r>
    </w:p>
    <w:p w:rsidR="00C16B54" w:rsidP="0C9ED514" w:rsidRDefault="00C16B54" w14:paraId="6A8D74C3" w14:textId="77777777" w14:noSpellErr="1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Provide </w:t>
      </w:r>
      <w:r w:rsidRPr="0C9ED514" w:rsidR="00C16B54">
        <w:rPr>
          <w:rFonts w:ascii="Georgia" w:hAnsi="Georgia" w:eastAsia="Georgia" w:cs="Georgia"/>
          <w:sz w:val="24"/>
          <w:szCs w:val="24"/>
        </w:rPr>
        <w:t>appropriate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and sound discharge planning support for residents per case plan.</w:t>
      </w:r>
    </w:p>
    <w:p w:rsidR="00C16B54" w:rsidP="0C9ED514" w:rsidRDefault="00C16B54" w14:paraId="4FC540A5" w14:textId="77777777" w14:noSpellErr="1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Reports to the Division Director or Program Manager any deficiencies in supportive services operations</w:t>
      </w:r>
    </w:p>
    <w:p w:rsidR="00C16B54" w:rsidP="0C9ED514" w:rsidRDefault="00C16B54" w14:paraId="5D4DD1AE" w14:textId="77777777" w14:noSpellErr="1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Schedules all groups, classes and activities for clients assigned to caseload.</w:t>
      </w:r>
    </w:p>
    <w:p w:rsidR="00C16B54" w:rsidP="0C9ED514" w:rsidRDefault="00C16B54" w14:paraId="0D71F4F4" w14:textId="77777777" w14:noSpellErr="1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 xml:space="preserve">May </w:t>
      </w:r>
      <w:r w:rsidRPr="0C9ED514" w:rsidR="00C16B54">
        <w:rPr>
          <w:rFonts w:ascii="Georgia" w:hAnsi="Georgia" w:eastAsia="Georgia" w:cs="Georgia"/>
          <w:sz w:val="24"/>
          <w:szCs w:val="24"/>
        </w:rPr>
        <w:t>assist</w:t>
      </w:r>
      <w:r w:rsidRPr="0C9ED514" w:rsidR="00C16B54">
        <w:rPr>
          <w:rFonts w:ascii="Georgia" w:hAnsi="Georgia" w:eastAsia="Georgia" w:cs="Georgia"/>
          <w:sz w:val="24"/>
          <w:szCs w:val="24"/>
        </w:rPr>
        <w:t xml:space="preserve"> with the training of new employees, as assigned.</w:t>
      </w:r>
    </w:p>
    <w:p w:rsidR="00C16B54" w:rsidP="0C9ED514" w:rsidRDefault="00C16B54" w14:paraId="67CEE7F7" w14:textId="77777777" w14:noSpellErr="1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Permanent supportive housing models</w:t>
      </w:r>
    </w:p>
    <w:p w:rsidRPr="00824B5E" w:rsidR="00C16B54" w:rsidP="0C9ED514" w:rsidRDefault="00C16B54" w14:paraId="0B78033D" w14:textId="21B5A62F">
      <w:pPr>
        <w:numPr>
          <w:ilvl w:val="0"/>
          <w:numId w:val="29"/>
        </w:numPr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sz w:val="24"/>
          <w:szCs w:val="24"/>
        </w:rPr>
        <w:t>Other duties as assigned or necessary.</w:t>
      </w:r>
    </w:p>
    <w:p w:rsidRPr="00824B5E" w:rsidR="00C16B54" w:rsidP="0C9ED514" w:rsidRDefault="00C16B54" w14:paraId="0D6E5EF6" w14:textId="230AA1EB">
      <w:pPr>
        <w:ind w:left="720"/>
        <w:rPr>
          <w:rFonts w:ascii="Georgia" w:hAnsi="Georgia" w:eastAsia="Georgia" w:cs="Georgia"/>
          <w:sz w:val="24"/>
          <w:szCs w:val="24"/>
        </w:rPr>
      </w:pPr>
    </w:p>
    <w:p w:rsidRPr="00824B5E" w:rsidR="00C16B54" w:rsidP="0C9ED514" w:rsidRDefault="00C16B54" w14:paraId="680A438B" w14:textId="3FE36707">
      <w:pPr>
        <w:pStyle w:val="Heading1"/>
        <w:keepNext w:val="1"/>
        <w:keepLines w:val="1"/>
        <w:tabs>
          <w:tab w:val="left" w:pos="360"/>
          <w:tab w:val="left" w:pos="720"/>
        </w:tabs>
        <w:spacing w:beforeAutospacing="off" w:afterAutospacing="off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332897939" w:id="1410972750"/>
      <w:r w:rsidRPr="0C9ED514" w:rsidR="2AA9E8A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 FOR ALL APPLICANTS</w:t>
      </w:r>
      <w:bookmarkEnd w:id="1410972750"/>
    </w:p>
    <w:p w:rsidRPr="00824B5E" w:rsidR="00C16B54" w:rsidP="0C9ED514" w:rsidRDefault="00C16B54" w14:paraId="5FC69D77" w14:textId="4469EC11">
      <w:pPr>
        <w:pStyle w:val="ListParagraph"/>
        <w:numPr>
          <w:ilvl w:val="0"/>
          <w:numId w:val="33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position is considered a</w:t>
      </w:r>
      <w:r w:rsidRPr="0C9ED514" w:rsidR="2AA9E8A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“safety-sensitive”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and will be subject to RCAA’s “Substance/Alcohol Abuse” policy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policy is included in the Policies and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Procedures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 more detailed brochure is available from the Human Resources Department which further outlines the policy</w:t>
      </w:r>
    </w:p>
    <w:p w:rsidRPr="00824B5E" w:rsidR="00C16B54" w:rsidP="0C9ED514" w:rsidRDefault="00C16B54" w14:paraId="36AF6FF5" w14:textId="25EB152C">
      <w:pPr>
        <w:pStyle w:val="ListParagraph"/>
        <w:numPr>
          <w:ilvl w:val="0"/>
          <w:numId w:val="33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job description should not be construed to imply that these requirements are the exclusive standards for the position. Incumbents may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required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follow instructions and perform other duties as required by their supervisor.</w:t>
      </w:r>
    </w:p>
    <w:p w:rsidRPr="00824B5E" w:rsidR="00C16B54" w:rsidP="0C9ED514" w:rsidRDefault="00C16B54" w14:paraId="73E9AF68" w14:textId="5BB177F0">
      <w:pPr>
        <w:pStyle w:val="ListParagraph"/>
        <w:numPr>
          <w:ilvl w:val="0"/>
          <w:numId w:val="33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RCAA is an </w:t>
      </w:r>
      <w:r w:rsidRPr="0C9ED514" w:rsidR="2AA9E8A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“Essential Business”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continues to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operate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during unexpected events,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such as: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earthquake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natural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disaster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public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health emergency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Thus, employees of RCAA are expected to continue to perform their jobs while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observing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safety precautions.</w:t>
      </w:r>
    </w:p>
    <w:p w:rsidRPr="00824B5E" w:rsidR="00C16B54" w:rsidP="0C9ED514" w:rsidRDefault="00C16B54" w14:paraId="1D603FA8" w14:textId="12AACEFE">
      <w:pPr>
        <w:pStyle w:val="ListParagraph"/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24B5E" w:rsidR="00C16B54" w:rsidP="0C9ED514" w:rsidRDefault="00C16B54" w14:paraId="4FB17F79" w14:textId="72DB7C98">
      <w:pPr>
        <w:pStyle w:val="Heading1"/>
        <w:keepNext w:val="1"/>
        <w:keepLines w:val="1"/>
        <w:tabs>
          <w:tab w:val="left" w:pos="360"/>
          <w:tab w:val="left" w:pos="720"/>
        </w:tabs>
        <w:spacing w:beforeAutospacing="off" w:afterAutospacing="off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167308957" w:id="230629025"/>
      <w:r w:rsidRPr="0C9ED514" w:rsidR="2AA9E8A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REQUIREMENTS</w:t>
      </w:r>
      <w:bookmarkEnd w:id="230629025"/>
    </w:p>
    <w:p w:rsidRPr="00824B5E" w:rsidR="00C16B54" w:rsidP="0C9ED514" w:rsidRDefault="00C16B54" w14:paraId="6135046F" w14:textId="4F908DAB">
      <w:pPr>
        <w:pStyle w:val="ListParagraph"/>
        <w:numPr>
          <w:ilvl w:val="0"/>
          <w:numId w:val="34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be a U.S. citizen or lawful permanent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resident, and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the ability to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provide proof of identity and employment eligibility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Federal law</w:t>
      </w:r>
    </w:p>
    <w:p w:rsidRPr="00824B5E" w:rsidR="00C16B54" w:rsidP="0C9ED514" w:rsidRDefault="00C16B54" w14:paraId="39A9FE9D" w14:textId="20EA3636">
      <w:pPr>
        <w:pStyle w:val="BodyTextIndent"/>
        <w:numPr>
          <w:ilvl w:val="0"/>
          <w:numId w:val="34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have means and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capacity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perform job related work with personal vehicle, as may be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must have proof of current automobile insurance</w:t>
      </w:r>
    </w:p>
    <w:p w:rsidRPr="00824B5E" w:rsidR="00C16B54" w:rsidP="0C9ED514" w:rsidRDefault="00C16B54" w14:paraId="453D4D28" w14:textId="3CF7BAE6">
      <w:pPr>
        <w:pStyle w:val="BodyTextIndent2"/>
        <w:numPr>
          <w:ilvl w:val="0"/>
          <w:numId w:val="34"/>
        </w:numPr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Possession of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valid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California’s Driver’s License with acceptable DMV driving record</w:t>
      </w:r>
    </w:p>
    <w:p w:rsidRPr="00824B5E" w:rsidR="00C16B54" w:rsidP="0C9ED514" w:rsidRDefault="00C16B54" w14:paraId="746B735D" w14:textId="239AA377">
      <w:pPr>
        <w:pStyle w:val="BodyTextIndent2"/>
        <w:numPr>
          <w:ilvl w:val="0"/>
          <w:numId w:val="34"/>
        </w:numPr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 to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background clearance and/or fingerprinting with acceptable results</w:t>
      </w:r>
    </w:p>
    <w:p w:rsidRPr="00824B5E" w:rsidR="00C16B54" w:rsidP="0C9ED514" w:rsidRDefault="00C16B54" w14:paraId="27452064" w14:textId="4444A559">
      <w:pPr>
        <w:pStyle w:val="ListParagraph"/>
        <w:numPr>
          <w:ilvl w:val="0"/>
          <w:numId w:val="34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Valid First Aid and CPR certification or willingness/ability to be certified, if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</w:p>
    <w:p w:rsidRPr="00824B5E" w:rsidR="00C16B54" w:rsidP="0C9ED514" w:rsidRDefault="00C16B54" w14:paraId="64B5893E" w14:textId="061AEE98">
      <w:pPr>
        <w:pStyle w:val="BodyTextIndent2"/>
        <w:numPr>
          <w:ilvl w:val="0"/>
          <w:numId w:val="34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Proof of current (within 1 year) negative TB test, or willingness to obtain one, if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</w:p>
    <w:p w:rsidRPr="00824B5E" w:rsidR="00C16B54" w:rsidP="0C9ED514" w:rsidRDefault="00C16B54" w14:paraId="34C59229" w14:textId="379EAA80">
      <w:pPr>
        <w:pStyle w:val="ListParagraph"/>
        <w:numPr>
          <w:ilvl w:val="0"/>
          <w:numId w:val="34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Proof of required education (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i.e.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AA, BA, MSW, etc.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Pr="00824B5E" w:rsidR="00C16B54" w:rsidP="0C9ED514" w:rsidRDefault="00C16B54" w14:paraId="29F545C5" w14:textId="718CB082">
      <w:pPr>
        <w:pStyle w:val="ListParagraph"/>
        <w:numPr>
          <w:ilvl w:val="0"/>
          <w:numId w:val="34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an effective means of communication at all times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 a home or cell phone with the ability to accept voice messages</w:t>
      </w:r>
    </w:p>
    <w:p w:rsidRPr="00824B5E" w:rsidR="00C16B54" w:rsidP="0C9ED514" w:rsidRDefault="00C16B54" w14:paraId="4D34B2C8" w14:textId="58AC586A">
      <w:pPr>
        <w:pStyle w:val="ListParagraph"/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24B5E" w:rsidR="00C16B54" w:rsidP="0C9ED514" w:rsidRDefault="00C16B54" w14:paraId="2E8D8977" w14:textId="0610DEC3">
      <w:pPr>
        <w:pStyle w:val="Heading1"/>
        <w:keepNext w:val="1"/>
        <w:keepLines w:val="1"/>
        <w:tabs>
          <w:tab w:val="left" w:pos="360"/>
          <w:tab w:val="left" w:pos="720"/>
        </w:tabs>
        <w:spacing w:beforeAutospacing="off" w:afterAutospacing="off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1911299051" w:id="126995704"/>
      <w:r w:rsidRPr="0C9ED514" w:rsidR="2AA9E8A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ESSENTIAL PHYSICAL ABILITIES</w:t>
      </w:r>
      <w:bookmarkEnd w:id="126995704"/>
    </w:p>
    <w:p w:rsidRPr="00824B5E" w:rsidR="00C16B54" w:rsidP="0C9ED514" w:rsidRDefault="00C16B54" w14:paraId="163AB79F" w14:textId="7EF91FD8">
      <w:pPr>
        <w:pStyle w:val="Heading2"/>
        <w:keepNext w:val="1"/>
        <w:keepLines w:val="1"/>
        <w:tabs>
          <w:tab w:val="left" w:pos="360"/>
          <w:tab w:val="left" w:pos="720"/>
        </w:tabs>
        <w:spacing w:before="120" w:beforeAutospacing="off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Employee must be able to provide the following with or without reasonable accommodation:</w:t>
      </w:r>
    </w:p>
    <w:p w:rsidRPr="00824B5E" w:rsidR="00C16B54" w:rsidP="0C9ED514" w:rsidRDefault="00C16B54" w14:paraId="16337373" w14:textId="6CE265DE">
      <w:pPr>
        <w:pStyle w:val="ListParagraph"/>
        <w:numPr>
          <w:ilvl w:val="0"/>
          <w:numId w:val="35"/>
        </w:numPr>
        <w:ind w:right="-144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Sufficient clarity of speech and hearing or other communication capabilities to enable the employee to communicate effectively</w:t>
      </w:r>
    </w:p>
    <w:p w:rsidRPr="00824B5E" w:rsidR="00C16B54" w:rsidP="0C9ED514" w:rsidRDefault="00C16B54" w14:paraId="699AC6AA" w14:textId="6F27DFDE">
      <w:pPr>
        <w:pStyle w:val="ListParagraph"/>
        <w:numPr>
          <w:ilvl w:val="0"/>
          <w:numId w:val="35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Sufficient vision or other powers of observation to enable the employee to review a wide variety of materials in electronic or hard copy form</w:t>
      </w:r>
    </w:p>
    <w:p w:rsidRPr="00824B5E" w:rsidR="00C16B54" w:rsidP="0C9ED514" w:rsidRDefault="00C16B54" w14:paraId="5B78E1DC" w14:textId="2D575304">
      <w:pPr>
        <w:pStyle w:val="ListParagraph"/>
        <w:numPr>
          <w:ilvl w:val="0"/>
          <w:numId w:val="35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Sufficient manual dexterity to enable the employee to 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operate</w:t>
      </w: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personal computer, telephone, and other related equipment</w:t>
      </w:r>
    </w:p>
    <w:p w:rsidRPr="00824B5E" w:rsidR="00C16B54" w:rsidP="0C9ED514" w:rsidRDefault="00C16B54" w14:paraId="78F48EA1" w14:textId="4D5093BB">
      <w:pPr>
        <w:pStyle w:val="ListParagraph"/>
        <w:numPr>
          <w:ilvl w:val="0"/>
          <w:numId w:val="35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Sufficient personal mobility and physical reflexes to enable the employee to safely lift, move or maneuver whatever may be necessary to successfully perform the duties of their position</w:t>
      </w:r>
    </w:p>
    <w:p w:rsidRPr="00824B5E" w:rsidR="00C16B54" w:rsidP="0C9ED514" w:rsidRDefault="00C16B54" w14:paraId="4C6BBAEC" w14:textId="295BD8FF">
      <w:pPr>
        <w:pStyle w:val="ListParagraph"/>
        <w:numPr>
          <w:ilvl w:val="0"/>
          <w:numId w:val="35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Sufficient personal mobility and physical reflexes to enable the employee to efficiently function in their assigned work environment, including, where applicable, the operation of motorized vehicles and equipment</w:t>
      </w:r>
    </w:p>
    <w:p w:rsidRPr="00824B5E" w:rsidR="00C16B54" w:rsidP="0C9ED514" w:rsidRDefault="00C16B54" w14:paraId="6BBCF363" w14:textId="02A04FCF">
      <w:pPr>
        <w:pStyle w:val="ListParagraph"/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24B5E" w:rsidR="00C16B54" w:rsidP="0C9ED514" w:rsidRDefault="00C16B54" w14:paraId="06D4B8D2" w14:textId="6E3DA042">
      <w:pPr>
        <w:pStyle w:val="Heading1"/>
        <w:keepNext w:val="1"/>
        <w:keepLines w:val="1"/>
        <w:tabs>
          <w:tab w:val="left" w:pos="360"/>
          <w:tab w:val="left" w:pos="720"/>
        </w:tabs>
        <w:spacing w:beforeAutospacing="off" w:afterAutospacing="off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1872913203" w:id="923631295"/>
      <w:r w:rsidRPr="0C9ED514" w:rsidR="2AA9E8A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BENEFITS</w:t>
      </w:r>
      <w:bookmarkEnd w:id="923631295"/>
      <w:r w:rsidRPr="0C9ED514" w:rsidR="2AA9E8A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824B5E" w:rsidR="00C16B54" w:rsidP="0C9ED514" w:rsidRDefault="00C16B54" w14:paraId="007C1EA7" w14:textId="10DEC8CA">
      <w:pPr>
        <w:pStyle w:val="ListParagraph"/>
        <w:numPr>
          <w:ilvl w:val="0"/>
          <w:numId w:val="36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9ED514" w:rsidR="2AA9E8A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Part-time employees are eligible for paid vacation and sick time on a pro-rated basis depending on the number of hours worked. P/T employees may also be eligible for paid holidays dependent upon certain criteria in RCAA's paid holiday policy.</w:t>
      </w:r>
    </w:p>
    <w:p w:rsidR="00C16B54" w:rsidP="0C9ED514" w:rsidRDefault="00C16B54" w14:paraId="164E1805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Pr="001A5D72" w:rsidR="00C16B54" w:rsidP="0C9ED514" w:rsidRDefault="00C16B54" w14:paraId="59AA346B" w14:textId="77777777" w14:noSpellErr="1">
      <w:pPr>
        <w:pBdr>
          <w:bottom w:val="single" w:color="FF000000" w:sz="4" w:space="1"/>
        </w:pBdr>
        <w:tabs>
          <w:tab w:val="left" w:pos="360"/>
          <w:tab w:val="left" w:pos="720"/>
        </w:tabs>
        <w:jc w:val="center"/>
        <w:rPr>
          <w:rFonts w:ascii="Georgia" w:hAnsi="Georgia" w:eastAsia="Georgia" w:cs="Georgia"/>
          <w:sz w:val="24"/>
          <w:szCs w:val="24"/>
        </w:rPr>
      </w:pPr>
      <w:r w:rsidRPr="0C9ED514" w:rsidR="00C16B54">
        <w:rPr>
          <w:rFonts w:ascii="Georgia" w:hAnsi="Georgia" w:eastAsia="Georgia" w:cs="Georgia"/>
          <w:b w:val="1"/>
          <w:bCs w:val="1"/>
          <w:i w:val="1"/>
          <w:iCs w:val="1"/>
          <w:sz w:val="24"/>
          <w:szCs w:val="24"/>
        </w:rPr>
        <w:t>RCAA IS AN EQUAL OPPORTUNITY EMPLOYER</w:t>
      </w:r>
    </w:p>
    <w:p w:rsidR="00C16B54" w:rsidP="0C9ED514" w:rsidRDefault="00C16B54" w14:paraId="039990F4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="00C16B54" w:rsidP="0C9ED514" w:rsidRDefault="00C16B54" w14:paraId="6E83D97B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sectPr w:rsidR="00C16B54" w:rsidSect="00735A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720" w:right="720" w:bottom="720" w:left="72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254F" w:rsidRDefault="008A254F" w14:paraId="5409304F" w14:textId="77777777">
      <w:r>
        <w:separator/>
      </w:r>
    </w:p>
  </w:endnote>
  <w:endnote w:type="continuationSeparator" w:id="0">
    <w:p w:rsidR="008A254F" w:rsidRDefault="008A254F" w14:paraId="31F9D3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7FB5" w:rsidRDefault="00E07FB5" w14:paraId="57F41E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7FB5" w:rsidRDefault="00E07FB5" w14:paraId="165CA7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7FB5" w:rsidRDefault="00E07FB5" w14:paraId="27ADD07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254F" w:rsidRDefault="008A254F" w14:paraId="752D70E7" w14:textId="77777777">
      <w:r>
        <w:separator/>
      </w:r>
    </w:p>
  </w:footnote>
  <w:footnote w:type="continuationSeparator" w:id="0">
    <w:p w:rsidR="008A254F" w:rsidRDefault="008A254F" w14:paraId="2A3461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7FB5" w:rsidRDefault="00E07FB5" w14:paraId="1D33A8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8515E" w:rsidR="009A5200" w:rsidP="0C9ED514" w:rsidRDefault="009A5200" w14:paraId="064115B0" w14:textId="6F4C8CBF">
    <w:pPr>
      <w:pStyle w:val="Header"/>
      <w:rPr>
        <w:rFonts w:ascii="Times New Roman" w:hAnsi="Times New Roman"/>
        <w:b w:val="1"/>
        <w:bCs w:val="1"/>
      </w:rPr>
    </w:pPr>
    <w:r w:rsidRPr="0C9ED514" w:rsidR="0C9ED514">
      <w:rPr>
        <w:rFonts w:ascii="Times New Roman" w:hAnsi="Times New Roman"/>
        <w:b w:val="1"/>
        <w:bCs w:val="1"/>
      </w:rPr>
      <w:t xml:space="preserve">Case </w:t>
    </w:r>
    <w:r w:rsidRPr="0C9ED514" w:rsidR="0C9ED514">
      <w:rPr>
        <w:rFonts w:ascii="Times New Roman" w:hAnsi="Times New Roman"/>
        <w:b w:val="1"/>
        <w:bCs w:val="1"/>
      </w:rPr>
      <w:t>Worker</w:t>
    </w:r>
    <w:r w:rsidRPr="0C9ED514" w:rsidR="0C9ED514">
      <w:rPr>
        <w:rFonts w:ascii="Times New Roman" w:hAnsi="Times New Roman"/>
        <w:b w:val="1"/>
        <w:bCs w:val="1"/>
      </w:rPr>
      <w:t xml:space="preserve"> </w:t>
    </w:r>
    <w:r w:rsidRPr="0C9ED514" w:rsidR="0C9ED514">
      <w:rPr>
        <w:rFonts w:ascii="Times New Roman" w:hAnsi="Times New Roman"/>
        <w:b w:val="1"/>
        <w:bCs w:val="1"/>
      </w:rPr>
      <w:t>I (</w:t>
    </w:r>
    <w:r w:rsidRPr="0C9ED514" w:rsidR="0C9ED514">
      <w:rPr>
        <w:rFonts w:ascii="Times New Roman" w:hAnsi="Times New Roman"/>
        <w:b w:val="1"/>
        <w:bCs w:val="1"/>
      </w:rPr>
      <w:t xml:space="preserve">rev. </w:t>
    </w:r>
    <w:r w:rsidRPr="0C9ED514" w:rsidR="0C9ED514">
      <w:rPr>
        <w:rFonts w:ascii="Times New Roman" w:hAnsi="Times New Roman"/>
        <w:b w:val="1"/>
        <w:bCs w:val="1"/>
      </w:rPr>
      <w:t>6</w:t>
    </w:r>
    <w:r w:rsidRPr="0C9ED514" w:rsidR="0C9ED514">
      <w:rPr>
        <w:rFonts w:ascii="Times New Roman" w:hAnsi="Times New Roman"/>
        <w:b w:val="1"/>
        <w:bCs w:val="1"/>
      </w:rPr>
      <w:t>/202</w:t>
    </w:r>
    <w:r w:rsidRPr="0C9ED514" w:rsidR="0C9ED514">
      <w:rPr>
        <w:rFonts w:ascii="Times New Roman" w:hAnsi="Times New Roman"/>
        <w:b w:val="1"/>
        <w:bCs w:val="1"/>
      </w:rPr>
      <w:t>5</w:t>
    </w:r>
    <w:r w:rsidRPr="0C9ED514" w:rsidR="0C9ED514">
      <w:rPr>
        <w:rFonts w:ascii="Times New Roman" w:hAnsi="Times New Roman"/>
        <w:b w:val="1"/>
        <w:bCs w:val="1"/>
      </w:rPr>
      <w:t>)</w:t>
    </w:r>
    <w:r w:rsidRPr="0C9ED514" w:rsidR="0C9ED514">
      <w:rPr>
        <w:rFonts w:ascii="Times New Roman" w:hAnsi="Times New Roman"/>
        <w:b w:val="1"/>
        <w:bCs w:val="1"/>
      </w:rPr>
      <w:t xml:space="preserve"> </w:t>
    </w:r>
    <w:r w:rsidRPr="0C9ED514" w:rsidR="0C9ED514">
      <w:rPr>
        <w:rFonts w:ascii="Times New Roman" w:hAnsi="Times New Roman"/>
        <w:b w:val="1"/>
        <w:bCs w:val="1"/>
      </w:rPr>
      <w:t>AFS - ONYX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C9ED514" w:rsidR="0C9ED514">
      <w:rPr>
        <w:rFonts w:ascii="Times New Roman" w:hAnsi="Times New Roman"/>
        <w:b w:val="1"/>
        <w:bCs w:val="1"/>
      </w:rPr>
      <w:t xml:space="preserve">Page </w:t>
    </w:r>
    <w:r w:rsidRPr="0C9ED514">
      <w:rPr>
        <w:rFonts w:ascii="Times New Roman" w:hAnsi="Times New Roman"/>
        <w:b w:val="1"/>
        <w:bCs w:val="1"/>
        <w:noProof/>
      </w:rPr>
      <w:fldChar w:fldCharType="begin"/>
    </w:r>
    <w:r w:rsidRPr="0C9ED514">
      <w:rPr>
        <w:rFonts w:ascii="Times New Roman" w:hAnsi="Times New Roman"/>
        <w:b w:val="1"/>
        <w:bCs w:val="1"/>
      </w:rPr>
      <w:instrText xml:space="preserve"> PAGE </w:instrText>
    </w:r>
    <w:r w:rsidRPr="0C9ED514">
      <w:rPr>
        <w:rFonts w:ascii="Times New Roman" w:hAnsi="Times New Roman"/>
        <w:b w:val="1"/>
        <w:bCs w:val="1"/>
      </w:rPr>
      <w:fldChar w:fldCharType="separate"/>
    </w:r>
    <w:r w:rsidRPr="0C9ED514" w:rsidR="0C9ED514">
      <w:rPr>
        <w:rFonts w:ascii="Times New Roman" w:hAnsi="Times New Roman"/>
        <w:b w:val="1"/>
        <w:bCs w:val="1"/>
        <w:noProof/>
      </w:rPr>
      <w:t>3</w:t>
    </w:r>
    <w:r w:rsidRPr="0C9ED514">
      <w:rPr>
        <w:rFonts w:ascii="Times New Roman" w:hAnsi="Times New Roman"/>
        <w:b w:val="1"/>
        <w:bCs w:val="1"/>
        <w:noProof/>
      </w:rPr>
      <w:fldChar w:fldCharType="end"/>
    </w:r>
    <w:r w:rsidRPr="0C9ED514" w:rsidR="0C9ED514">
      <w:rPr>
        <w:rFonts w:ascii="Times New Roman" w:hAnsi="Times New Roman"/>
        <w:b w:val="1"/>
        <w:bCs w:val="1"/>
      </w:rPr>
      <w:t xml:space="preserve"> of </w:t>
    </w:r>
    <w:r w:rsidRPr="0C9ED514">
      <w:rPr>
        <w:rFonts w:ascii="Times New Roman" w:hAnsi="Times New Roman"/>
        <w:b w:val="1"/>
        <w:bCs w:val="1"/>
        <w:noProof/>
      </w:rPr>
      <w:fldChar w:fldCharType="begin"/>
    </w:r>
    <w:r w:rsidRPr="0C9ED514">
      <w:rPr>
        <w:rFonts w:ascii="Times New Roman" w:hAnsi="Times New Roman"/>
        <w:b w:val="1"/>
        <w:bCs w:val="1"/>
      </w:rPr>
      <w:instrText xml:space="preserve"> NUMPAGES </w:instrText>
    </w:r>
    <w:r w:rsidRPr="0C9ED514">
      <w:rPr>
        <w:rFonts w:ascii="Times New Roman" w:hAnsi="Times New Roman"/>
        <w:b w:val="1"/>
        <w:bCs w:val="1"/>
      </w:rPr>
      <w:fldChar w:fldCharType="separate"/>
    </w:r>
    <w:r w:rsidRPr="0C9ED514" w:rsidR="0C9ED514">
      <w:rPr>
        <w:rFonts w:ascii="Times New Roman" w:hAnsi="Times New Roman"/>
        <w:b w:val="1"/>
        <w:bCs w:val="1"/>
        <w:noProof/>
      </w:rPr>
      <w:t>3</w:t>
    </w:r>
    <w:r w:rsidRPr="0C9ED514">
      <w:rPr>
        <w:rFonts w:ascii="Times New Roman" w:hAnsi="Times New Roman"/>
        <w:b w:val="1"/>
        <w:bCs w:val="1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7FB5" w:rsidRDefault="00E07FB5" w14:paraId="4E51F6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6">
    <w:nsid w:val="25ab85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6597f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3b66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8971f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e301d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7"/>
    <w:multiLevelType w:val="singleLevel"/>
    <w:tmpl w:val="0B5299B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color w:val="auto"/>
      </w:rPr>
    </w:lvl>
  </w:abstractNum>
  <w:abstractNum w:abstractNumId="1" w15:restartNumberingAfterBreak="0">
    <w:nsid w:val="0066751F"/>
    <w:multiLevelType w:val="hybridMultilevel"/>
    <w:tmpl w:val="EEB664F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ED13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91F1718"/>
    <w:multiLevelType w:val="hybridMultilevel"/>
    <w:tmpl w:val="F84C0AA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9E724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D60429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6" w15:restartNumberingAfterBreak="0">
    <w:nsid w:val="13154D95"/>
    <w:multiLevelType w:val="hybridMultilevel"/>
    <w:tmpl w:val="2536D1A0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44145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1FD67D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3BC0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80501A7"/>
    <w:multiLevelType w:val="hybridMultilevel"/>
    <w:tmpl w:val="3AA8B1DA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 w:tplc="8DCC56EC">
      <w:start w:val="1"/>
      <w:numFmt w:val="bullet"/>
      <w:lvlText w:val="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84B78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2C4463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D39180D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/>
      </w:rPr>
    </w:lvl>
  </w:abstractNum>
  <w:abstractNum w:abstractNumId="14" w15:restartNumberingAfterBreak="0">
    <w:nsid w:val="34F72ADD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/>
      </w:rPr>
    </w:lvl>
  </w:abstractNum>
  <w:abstractNum w:abstractNumId="15" w15:restartNumberingAfterBreak="0">
    <w:nsid w:val="3D76233C"/>
    <w:multiLevelType w:val="hybridMultilevel"/>
    <w:tmpl w:val="8E7A7C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6EF0651"/>
    <w:multiLevelType w:val="hybridMultilevel"/>
    <w:tmpl w:val="20EA019A"/>
    <w:lvl w:ilvl="0" w:tplc="1C44B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7875B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49D12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4D10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4D910694"/>
    <w:multiLevelType w:val="hybridMultilevel"/>
    <w:tmpl w:val="31724CC8"/>
    <w:lvl w:ilvl="0" w:tplc="FE0CA3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C23A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518E02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531E7E53"/>
    <w:multiLevelType w:val="hybridMultilevel"/>
    <w:tmpl w:val="28E65258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C079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5CA33188"/>
    <w:multiLevelType w:val="hybridMultilevel"/>
    <w:tmpl w:val="7D663E30"/>
    <w:lvl w:ilvl="0" w:tplc="FE0CA3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E5A68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7" w15:restartNumberingAfterBreak="0">
    <w:nsid w:val="610D69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6B4747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75517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75B741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7B025EF6"/>
    <w:multiLevelType w:val="hybridMultilevel"/>
    <w:tmpl w:val="B0E82A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2000422773">
    <w:abstractNumId w:val="17"/>
  </w:num>
  <w:num w:numId="2" w16cid:durableId="2005621517">
    <w:abstractNumId w:val="24"/>
  </w:num>
  <w:num w:numId="3" w16cid:durableId="1291786549">
    <w:abstractNumId w:val="8"/>
  </w:num>
  <w:num w:numId="4" w16cid:durableId="676618328">
    <w:abstractNumId w:val="26"/>
  </w:num>
  <w:num w:numId="5" w16cid:durableId="91509946">
    <w:abstractNumId w:val="12"/>
  </w:num>
  <w:num w:numId="6" w16cid:durableId="1261790141">
    <w:abstractNumId w:val="28"/>
  </w:num>
  <w:num w:numId="7" w16cid:durableId="447358853">
    <w:abstractNumId w:val="27"/>
  </w:num>
  <w:num w:numId="8" w16cid:durableId="736050122">
    <w:abstractNumId w:val="29"/>
  </w:num>
  <w:num w:numId="9" w16cid:durableId="1702777935">
    <w:abstractNumId w:val="19"/>
  </w:num>
  <w:num w:numId="10" w16cid:durableId="1591161012">
    <w:abstractNumId w:val="21"/>
  </w:num>
  <w:num w:numId="11" w16cid:durableId="1792478859">
    <w:abstractNumId w:val="4"/>
  </w:num>
  <w:num w:numId="12" w16cid:durableId="1176311603">
    <w:abstractNumId w:val="2"/>
  </w:num>
  <w:num w:numId="13" w16cid:durableId="399445109">
    <w:abstractNumId w:val="18"/>
  </w:num>
  <w:num w:numId="14" w16cid:durableId="98451074">
    <w:abstractNumId w:val="9"/>
  </w:num>
  <w:num w:numId="15" w16cid:durableId="1036075940">
    <w:abstractNumId w:val="7"/>
  </w:num>
  <w:num w:numId="16" w16cid:durableId="303317640">
    <w:abstractNumId w:val="11"/>
  </w:num>
  <w:num w:numId="17" w16cid:durableId="2029090236">
    <w:abstractNumId w:val="30"/>
  </w:num>
  <w:num w:numId="18" w16cid:durableId="1101341178">
    <w:abstractNumId w:val="22"/>
  </w:num>
  <w:num w:numId="19" w16cid:durableId="1011496383">
    <w:abstractNumId w:val="5"/>
  </w:num>
  <w:num w:numId="20" w16cid:durableId="401178575">
    <w:abstractNumId w:val="13"/>
  </w:num>
  <w:num w:numId="21" w16cid:durableId="484858600">
    <w:abstractNumId w:val="23"/>
  </w:num>
  <w:num w:numId="22" w16cid:durableId="860171689">
    <w:abstractNumId w:val="10"/>
  </w:num>
  <w:num w:numId="23" w16cid:durableId="826165081">
    <w:abstractNumId w:val="14"/>
  </w:num>
  <w:num w:numId="24" w16cid:durableId="399329572">
    <w:abstractNumId w:val="20"/>
  </w:num>
  <w:num w:numId="25" w16cid:durableId="230046985">
    <w:abstractNumId w:val="16"/>
  </w:num>
  <w:num w:numId="26" w16cid:durableId="1074090987">
    <w:abstractNumId w:val="25"/>
  </w:num>
  <w:num w:numId="27" w16cid:durableId="1762994177">
    <w:abstractNumId w:val="31"/>
  </w:num>
  <w:num w:numId="28" w16cid:durableId="684018455">
    <w:abstractNumId w:val="0"/>
  </w:num>
  <w:num w:numId="29" w16cid:durableId="2047949111">
    <w:abstractNumId w:val="1"/>
  </w:num>
  <w:num w:numId="30" w16cid:durableId="1474836847">
    <w:abstractNumId w:val="15"/>
  </w:num>
  <w:num w:numId="31" w16cid:durableId="792093427">
    <w:abstractNumId w:val="3"/>
  </w:num>
  <w:num w:numId="32" w16cid:durableId="14601476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98"/>
    <w:rsid w:val="00005C7F"/>
    <w:rsid w:val="000378CE"/>
    <w:rsid w:val="000A2607"/>
    <w:rsid w:val="000A4F83"/>
    <w:rsid w:val="000B53B9"/>
    <w:rsid w:val="000D2F57"/>
    <w:rsid w:val="000E0237"/>
    <w:rsid w:val="000F70BD"/>
    <w:rsid w:val="00114798"/>
    <w:rsid w:val="00117006"/>
    <w:rsid w:val="001360AB"/>
    <w:rsid w:val="00141205"/>
    <w:rsid w:val="00161A24"/>
    <w:rsid w:val="001706DA"/>
    <w:rsid w:val="001A0366"/>
    <w:rsid w:val="001A16C0"/>
    <w:rsid w:val="001A1B04"/>
    <w:rsid w:val="001C20CD"/>
    <w:rsid w:val="001D1A5E"/>
    <w:rsid w:val="001E2DAF"/>
    <w:rsid w:val="001E37A1"/>
    <w:rsid w:val="001E6FBC"/>
    <w:rsid w:val="001F5C1F"/>
    <w:rsid w:val="00205DE4"/>
    <w:rsid w:val="00226155"/>
    <w:rsid w:val="002804BA"/>
    <w:rsid w:val="002A67B7"/>
    <w:rsid w:val="002D762C"/>
    <w:rsid w:val="002E2594"/>
    <w:rsid w:val="00305C7A"/>
    <w:rsid w:val="00367C25"/>
    <w:rsid w:val="00371D71"/>
    <w:rsid w:val="00374569"/>
    <w:rsid w:val="004226E0"/>
    <w:rsid w:val="00424C3C"/>
    <w:rsid w:val="00435CD0"/>
    <w:rsid w:val="004515A2"/>
    <w:rsid w:val="00455AB5"/>
    <w:rsid w:val="0048515E"/>
    <w:rsid w:val="004C37E6"/>
    <w:rsid w:val="004C68B5"/>
    <w:rsid w:val="00533884"/>
    <w:rsid w:val="005700D3"/>
    <w:rsid w:val="00570A3D"/>
    <w:rsid w:val="0058562D"/>
    <w:rsid w:val="005A5264"/>
    <w:rsid w:val="005C28D0"/>
    <w:rsid w:val="005D5782"/>
    <w:rsid w:val="00616CD3"/>
    <w:rsid w:val="00620B9F"/>
    <w:rsid w:val="00647C79"/>
    <w:rsid w:val="00656927"/>
    <w:rsid w:val="0067125A"/>
    <w:rsid w:val="00682B0E"/>
    <w:rsid w:val="00686D34"/>
    <w:rsid w:val="006F0DF9"/>
    <w:rsid w:val="006F211E"/>
    <w:rsid w:val="006F4E2E"/>
    <w:rsid w:val="00724AA9"/>
    <w:rsid w:val="00735AE4"/>
    <w:rsid w:val="00765302"/>
    <w:rsid w:val="007710BA"/>
    <w:rsid w:val="007A6226"/>
    <w:rsid w:val="007B1619"/>
    <w:rsid w:val="007F2E8C"/>
    <w:rsid w:val="00800712"/>
    <w:rsid w:val="008215CD"/>
    <w:rsid w:val="008216B8"/>
    <w:rsid w:val="00824B5E"/>
    <w:rsid w:val="0083379B"/>
    <w:rsid w:val="00863A1E"/>
    <w:rsid w:val="00866E90"/>
    <w:rsid w:val="00871CF9"/>
    <w:rsid w:val="008A254F"/>
    <w:rsid w:val="00903BB9"/>
    <w:rsid w:val="0092331F"/>
    <w:rsid w:val="009501F3"/>
    <w:rsid w:val="00975EDE"/>
    <w:rsid w:val="00985CA6"/>
    <w:rsid w:val="00994B73"/>
    <w:rsid w:val="009A5200"/>
    <w:rsid w:val="009C69F0"/>
    <w:rsid w:val="009C725E"/>
    <w:rsid w:val="009D2C60"/>
    <w:rsid w:val="009D3BF1"/>
    <w:rsid w:val="009F3D3B"/>
    <w:rsid w:val="009F7F1D"/>
    <w:rsid w:val="00A11883"/>
    <w:rsid w:val="00A341A3"/>
    <w:rsid w:val="00A350C8"/>
    <w:rsid w:val="00A42182"/>
    <w:rsid w:val="00A44C58"/>
    <w:rsid w:val="00A47966"/>
    <w:rsid w:val="00A63531"/>
    <w:rsid w:val="00A87F18"/>
    <w:rsid w:val="00AA7A14"/>
    <w:rsid w:val="00AB0158"/>
    <w:rsid w:val="00AE657B"/>
    <w:rsid w:val="00B11977"/>
    <w:rsid w:val="00B11EFA"/>
    <w:rsid w:val="00B12344"/>
    <w:rsid w:val="00B549D4"/>
    <w:rsid w:val="00B73EB6"/>
    <w:rsid w:val="00B7571F"/>
    <w:rsid w:val="00B9347F"/>
    <w:rsid w:val="00BD3A0F"/>
    <w:rsid w:val="00C02192"/>
    <w:rsid w:val="00C16B54"/>
    <w:rsid w:val="00C40273"/>
    <w:rsid w:val="00C47118"/>
    <w:rsid w:val="00C92F28"/>
    <w:rsid w:val="00CE25F6"/>
    <w:rsid w:val="00CE4AF0"/>
    <w:rsid w:val="00CF2FBB"/>
    <w:rsid w:val="00D4337A"/>
    <w:rsid w:val="00D647F9"/>
    <w:rsid w:val="00D66380"/>
    <w:rsid w:val="00D66B29"/>
    <w:rsid w:val="00D7742D"/>
    <w:rsid w:val="00DD1925"/>
    <w:rsid w:val="00DE3807"/>
    <w:rsid w:val="00DE5325"/>
    <w:rsid w:val="00DF46F3"/>
    <w:rsid w:val="00DF5697"/>
    <w:rsid w:val="00E073EC"/>
    <w:rsid w:val="00E07FB5"/>
    <w:rsid w:val="00E60BF6"/>
    <w:rsid w:val="00E73C22"/>
    <w:rsid w:val="00E86477"/>
    <w:rsid w:val="00E877E8"/>
    <w:rsid w:val="00EA395A"/>
    <w:rsid w:val="00ED4CFB"/>
    <w:rsid w:val="00F112F8"/>
    <w:rsid w:val="00F43AB8"/>
    <w:rsid w:val="00F92A6F"/>
    <w:rsid w:val="03672896"/>
    <w:rsid w:val="03AB5108"/>
    <w:rsid w:val="048E541A"/>
    <w:rsid w:val="0C9ED514"/>
    <w:rsid w:val="0FB6E0BA"/>
    <w:rsid w:val="11906180"/>
    <w:rsid w:val="11F5C27F"/>
    <w:rsid w:val="11F5C27F"/>
    <w:rsid w:val="12F1B3BD"/>
    <w:rsid w:val="1691B49D"/>
    <w:rsid w:val="1A2C1F01"/>
    <w:rsid w:val="1A55E62C"/>
    <w:rsid w:val="1C158914"/>
    <w:rsid w:val="22030EA1"/>
    <w:rsid w:val="2AA9E8A8"/>
    <w:rsid w:val="31B7CC65"/>
    <w:rsid w:val="3538A662"/>
    <w:rsid w:val="38A25002"/>
    <w:rsid w:val="47B5F6E9"/>
    <w:rsid w:val="4978F10D"/>
    <w:rsid w:val="4BD50DEE"/>
    <w:rsid w:val="4F348D41"/>
    <w:rsid w:val="5100F15F"/>
    <w:rsid w:val="53ECCF36"/>
    <w:rsid w:val="5D6B24FB"/>
    <w:rsid w:val="65817231"/>
    <w:rsid w:val="65F2CAE3"/>
    <w:rsid w:val="6604F68E"/>
    <w:rsid w:val="66DD6F3B"/>
    <w:rsid w:val="67F767CF"/>
    <w:rsid w:val="6B57E58A"/>
    <w:rsid w:val="70ABFEAE"/>
    <w:rsid w:val="726163F3"/>
    <w:rsid w:val="7302ED50"/>
    <w:rsid w:val="73A0AF1E"/>
    <w:rsid w:val="741EE78D"/>
    <w:rsid w:val="746D1F28"/>
    <w:rsid w:val="7AD69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AA5F8"/>
  <w14:defaultImageDpi w14:val="300"/>
  <w15:docId w15:val="{16FA229D-4EF9-4549-9C6D-703BE2DF33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uiPriority w:val="0"/>
    <w:name w:val="Normal"/>
    <w:qFormat/>
    <w:rsid w:val="0C9ED514"/>
    <w:rPr>
      <w:rFonts w:ascii="Georgia" w:hAnsi="Georgia" w:eastAsia="Georgia" w:cs="Georgia"/>
      <w:sz w:val="24"/>
      <w:szCs w:val="24"/>
    </w:rPr>
    <w:pPr>
      <w:tabs>
        <w:tab w:val="left" w:leader="none" w:pos="360"/>
        <w:tab w:val="left" w:leader="none" w:pos="720"/>
      </w:tabs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uiPriority w:val="1"/>
    <w:name w:val="Body Text Indent"/>
    <w:basedOn w:val="Normal"/>
    <w:rsid w:val="0C9ED514"/>
    <w:rPr>
      <w:rFonts w:ascii="Times" w:hAnsi="Times"/>
    </w:rPr>
    <w:pPr>
      <w:ind w:left="720"/>
    </w:pPr>
  </w:style>
  <w:style w:type="paragraph" w:styleId="BodyTextIndent2">
    <w:uiPriority w:val="1"/>
    <w:name w:val="Body Text Indent 2"/>
    <w:basedOn w:val="Normal"/>
    <w:link w:val="BodyTextIndent2Char"/>
    <w:rsid w:val="0C9ED514"/>
    <w:rPr>
      <w:rFonts w:ascii="Times" w:hAnsi="Times"/>
      <w:b w:val="1"/>
      <w:bCs w:val="1"/>
    </w:rPr>
    <w:pPr>
      <w:ind w:left="2880"/>
    </w:pPr>
  </w:style>
  <w:style w:type="paragraph" w:styleId="Header">
    <w:uiPriority w:val="1"/>
    <w:name w:val="header"/>
    <w:basedOn w:val="Normal"/>
    <w:rsid w:val="0C9ED514"/>
  </w:style>
  <w:style w:type="paragraph" w:styleId="Footer">
    <w:uiPriority w:val="1"/>
    <w:name w:val="footer"/>
    <w:basedOn w:val="Normal"/>
    <w:rsid w:val="0C9ED514"/>
  </w:style>
  <w:style w:type="paragraph" w:styleId="BalloonText">
    <w:uiPriority w:val="1"/>
    <w:name w:val="Balloon Text"/>
    <w:basedOn w:val="Normal"/>
    <w:semiHidden/>
    <w:rsid w:val="0C9ED514"/>
    <w:rPr>
      <w:rFonts w:ascii="Tahoma" w:hAnsi="Tahoma" w:cs="Tahoma"/>
      <w:sz w:val="16"/>
      <w:szCs w:val="16"/>
    </w:rPr>
  </w:style>
  <w:style w:type="paragraph" w:styleId="Title">
    <w:uiPriority w:val="1"/>
    <w:name w:val="Title"/>
    <w:basedOn w:val="Normal"/>
    <w:qFormat/>
    <w:rsid w:val="0C9ED514"/>
    <w:rPr>
      <w:rFonts w:ascii="Times" w:hAnsi="Times"/>
      <w:b w:val="1"/>
      <w:bCs w:val="1"/>
    </w:rPr>
    <w:pPr>
      <w:jc w:val="center"/>
    </w:pPr>
  </w:style>
  <w:style w:type="paragraph" w:styleId="BodyText">
    <w:uiPriority w:val="1"/>
    <w:name w:val="Body Text"/>
    <w:basedOn w:val="Normal"/>
    <w:link w:val="BodyTextChar"/>
    <w:rsid w:val="0C9ED514"/>
    <w:pPr>
      <w:spacing w:after="120"/>
    </w:pPr>
  </w:style>
  <w:style w:type="character" w:styleId="BodyTextChar" w:customStyle="1">
    <w:name w:val="Body Text Char"/>
    <w:link w:val="BodyText"/>
    <w:rsid w:val="00B11977"/>
    <w:rPr>
      <w:sz w:val="24"/>
    </w:rPr>
  </w:style>
  <w:style w:type="paragraph" w:styleId="ListParagraph">
    <w:uiPriority w:val="72"/>
    <w:name w:val="List Paragraph"/>
    <w:basedOn w:val="Normal"/>
    <w:qFormat/>
    <w:rsid w:val="0C9ED514"/>
    <w:pPr>
      <w:spacing/>
      <w:ind w:left="720"/>
      <w:contextualSpacing/>
    </w:pPr>
  </w:style>
  <w:style w:type="character" w:styleId="BodyTextIndent2Char" w:customStyle="1">
    <w:name w:val="Body Text Indent 2 Char"/>
    <w:basedOn w:val="DefaultParagraphFont"/>
    <w:link w:val="BodyTextIndent2"/>
    <w:rsid w:val="00765302"/>
    <w:rPr>
      <w:rFonts w:ascii="Times" w:hAnsi="Times"/>
      <w:b/>
      <w:sz w:val="24"/>
    </w:rPr>
  </w:style>
  <w:style w:type="character" w:styleId="Hyperlink">
    <w:name w:val="Hyperlink"/>
    <w:basedOn w:val="DefaultParagraphFont"/>
    <w:rsid w:val="008215CD"/>
    <w:rPr>
      <w:color w:val="0000FF" w:themeColor="hyperlink"/>
      <w:u w:val="single"/>
    </w:rPr>
  </w:style>
  <w:style w:type="paragraph" w:styleId="Heading1">
    <w:uiPriority w:val="9"/>
    <w:name w:val="heading 1"/>
    <w:basedOn w:val="Normal"/>
    <w:next w:val="Normal"/>
    <w:link w:val="Heading1Char"/>
    <w:qFormat/>
    <w:rsid w:val="0C9ED514"/>
    <w:rPr>
      <w:b w:val="1"/>
      <w:bCs w:val="1"/>
      <w:color w:val="auto"/>
    </w:rPr>
  </w:style>
  <w:style w:type="paragraph" w:styleId="Heading2">
    <w:uiPriority w:val="9"/>
    <w:name w:val="heading 2"/>
    <w:basedOn w:val="Normal"/>
    <w:next w:val="Normal"/>
    <w:unhideWhenUsed/>
    <w:qFormat/>
    <w:rsid w:val="0C9ED514"/>
    <w:rPr>
      <w:color w:val="auto"/>
      <w:u w:val="single"/>
    </w:rPr>
    <w:pPr>
      <w:keepNext w:val="1"/>
      <w:keepLines w:val="1"/>
      <w:spacing w:before="160" w:after="80"/>
      <w:outlineLvl w:val="1"/>
    </w:pPr>
  </w:style>
  <w:style w:type="paragraph" w:styleId="TOC1">
    <w:uiPriority w:val="39"/>
    <w:name w:val="toc 1"/>
    <w:basedOn w:val="Normal"/>
    <w:next w:val="Normal"/>
    <w:unhideWhenUsed/>
    <w:rsid w:val="0C9ED51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C9ED514"/>
    <w:pPr>
      <w:spacing w:after="100"/>
      <w:ind w:left="220"/>
    </w:pPr>
  </w:style>
  <w:style w:type="character" w:styleId="Heading1Char" w:customStyle="true">
    <w:uiPriority w:val="9"/>
    <w:name w:val="Heading 1 Char"/>
    <w:basedOn w:val="DefaultParagraphFont"/>
    <w:link w:val="Heading1"/>
    <w:rsid w:val="0C9ED514"/>
    <w:rPr>
      <w:rFonts w:ascii="Georgia" w:hAnsi="Georgia" w:eastAsia="Georgia" w:cs="Georgia"/>
      <w:b w:val="1"/>
      <w:bCs w:val="1"/>
      <w:color w:val="auto"/>
      <w:sz w:val="24"/>
      <w:szCs w:val="24"/>
    </w:rPr>
  </w:style>
  <w:style w:type="character" w:styleId="Strong">
    <w:uiPriority w:val="22"/>
    <w:name w:val="Strong"/>
    <w:basedOn w:val="DefaultParagraphFont"/>
    <w:qFormat/>
    <w:rsid w:val="0C9ED514"/>
    <w:rPr>
      <w:rFonts w:ascii="Georgia" w:hAnsi="Georgia" w:eastAsia="Georgia" w:cs="Georgia"/>
      <w:b w:val="1"/>
      <w:bCs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rcaa.org/sites/rcaa.org/files/documents/human_resources/OnlineApplication/Employment%20Application%20online%202-2025.pdf" TargetMode="External" Id="Rfc9f2392cd4c46fe" /><Relationship Type="http://schemas.openxmlformats.org/officeDocument/2006/relationships/hyperlink" Target="http://rcaa.org/employment-opportunities" TargetMode="External" Id="Rf9db3131e4ce42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A5D7-53CA-437B-84DA-A46E8C107A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CRISIS/OUTREACH WORKER</dc:title>
  <dc:creator>dbender</dc:creator>
  <lastModifiedBy>Lauren Dahl</lastModifiedBy>
  <revision>5</revision>
  <lastPrinted>2020-12-22T17:06:00.0000000Z</lastPrinted>
  <dcterms:created xsi:type="dcterms:W3CDTF">2024-07-29T17:06:00.0000000Z</dcterms:created>
  <dcterms:modified xsi:type="dcterms:W3CDTF">2025-06-26T17:15:00.2477446Z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